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76" w:rsidRPr="0091462D" w:rsidRDefault="00F44076" w:rsidP="00F44076">
      <w:pPr>
        <w:spacing w:line="360" w:lineRule="auto"/>
        <w:jc w:val="right"/>
        <w:rPr>
          <w:rFonts w:ascii="Times New Roman" w:hAnsi="Times New Roman" w:cs="Times New Roman"/>
          <w:b/>
          <w:i/>
          <w:sz w:val="72"/>
          <w:szCs w:val="72"/>
          <w:lang w:val="en-US"/>
        </w:rPr>
      </w:pPr>
      <w:r w:rsidRPr="0091462D">
        <w:rPr>
          <w:rFonts w:ascii="Times New Roman" w:hAnsi="Times New Roman" w:cs="Times New Roman"/>
          <w:b/>
          <w:i/>
          <w:sz w:val="72"/>
          <w:szCs w:val="72"/>
          <w:lang w:val="en-US"/>
        </w:rPr>
        <w:t xml:space="preserve">…WOW,  full </w:t>
      </w:r>
      <w:r w:rsidR="003A23C9" w:rsidRPr="0091462D">
        <w:rPr>
          <w:rFonts w:ascii="Times New Roman" w:hAnsi="Times New Roman" w:cs="Times New Roman"/>
          <w:b/>
          <w:i/>
          <w:sz w:val="72"/>
          <w:szCs w:val="72"/>
          <w:lang w:val="en-US"/>
        </w:rPr>
        <w:t>!!</w:t>
      </w:r>
      <w:r w:rsidRPr="0091462D">
        <w:rPr>
          <w:rFonts w:ascii="Times New Roman" w:hAnsi="Times New Roman" w:cs="Times New Roman"/>
          <w:b/>
          <w:i/>
          <w:sz w:val="72"/>
          <w:szCs w:val="72"/>
          <w:lang w:val="en-US"/>
        </w:rPr>
        <w:t>!</w:t>
      </w:r>
    </w:p>
    <w:p w:rsidR="007B119F" w:rsidRPr="0091462D" w:rsidRDefault="007B119F" w:rsidP="00F44076">
      <w:pPr>
        <w:spacing w:after="0" w:line="240" w:lineRule="auto"/>
        <w:jc w:val="right"/>
        <w:rPr>
          <w:rFonts w:ascii="Times New Roman" w:hAnsi="Times New Roman" w:cs="Times New Roman"/>
          <w:b/>
          <w:bCs/>
          <w:sz w:val="40"/>
          <w:szCs w:val="40"/>
        </w:rPr>
      </w:pPr>
    </w:p>
    <w:p w:rsidR="003A23C9" w:rsidRPr="0091462D" w:rsidRDefault="007B119F" w:rsidP="00F44076">
      <w:pPr>
        <w:spacing w:after="0" w:line="240" w:lineRule="auto"/>
        <w:jc w:val="right"/>
        <w:rPr>
          <w:rFonts w:ascii="Times New Roman" w:hAnsi="Times New Roman" w:cs="Times New Roman"/>
          <w:b/>
          <w:bCs/>
          <w:sz w:val="40"/>
          <w:szCs w:val="40"/>
        </w:rPr>
      </w:pPr>
      <w:r w:rsidRPr="0091462D">
        <w:rPr>
          <w:rFonts w:ascii="Times New Roman" w:hAnsi="Times New Roman" w:cs="Times New Roman"/>
          <w:b/>
          <w:bCs/>
          <w:sz w:val="40"/>
          <w:szCs w:val="40"/>
        </w:rPr>
        <w:t>Harvesting Our Hope</w:t>
      </w:r>
    </w:p>
    <w:p w:rsidR="007B119F" w:rsidRPr="0091462D" w:rsidRDefault="007B119F" w:rsidP="00F44076">
      <w:pPr>
        <w:spacing w:after="0" w:line="240" w:lineRule="auto"/>
        <w:jc w:val="right"/>
        <w:rPr>
          <w:rFonts w:ascii="Times New Roman" w:hAnsi="Times New Roman" w:cs="Times New Roman"/>
          <w:b/>
          <w:sz w:val="40"/>
          <w:szCs w:val="40"/>
          <w:lang w:val="en-US"/>
        </w:rPr>
      </w:pPr>
    </w:p>
    <w:p w:rsidR="00F44076" w:rsidRPr="0091462D" w:rsidRDefault="00F44076" w:rsidP="007B119F">
      <w:pPr>
        <w:spacing w:after="0" w:line="240" w:lineRule="auto"/>
        <w:jc w:val="right"/>
        <w:rPr>
          <w:rFonts w:ascii="Times New Roman" w:hAnsi="Times New Roman" w:cs="Times New Roman"/>
          <w:b/>
          <w:sz w:val="40"/>
          <w:szCs w:val="40"/>
          <w:lang w:val="en-US"/>
        </w:rPr>
      </w:pPr>
      <w:r w:rsidRPr="0091462D">
        <w:rPr>
          <w:rFonts w:ascii="Times New Roman" w:eastAsia="Times New Roman" w:hAnsi="Times New Roman" w:cs="Times New Roman"/>
          <w:b/>
          <w:sz w:val="40"/>
          <w:szCs w:val="40"/>
          <w:lang w:val="en-US" w:eastAsia="it-IT"/>
        </w:rPr>
        <w:t xml:space="preserve">Watermaker  </w:t>
      </w:r>
      <w:r w:rsidRPr="0091462D">
        <w:rPr>
          <w:rFonts w:ascii="Times New Roman" w:hAnsi="Times New Roman" w:cs="Times New Roman"/>
          <w:b/>
          <w:sz w:val="40"/>
          <w:szCs w:val="40"/>
          <w:lang w:val="en-US"/>
        </w:rPr>
        <w:t xml:space="preserve">to SDG </w:t>
      </w:r>
      <w:r w:rsidR="003A23C9" w:rsidRPr="0091462D">
        <w:rPr>
          <w:rFonts w:ascii="Times New Roman" w:hAnsi="Times New Roman" w:cs="Times New Roman"/>
          <w:b/>
          <w:sz w:val="40"/>
          <w:szCs w:val="40"/>
          <w:lang w:val="en-US"/>
        </w:rPr>
        <w:t>2.1</w:t>
      </w:r>
    </w:p>
    <w:p w:rsidR="007B119F" w:rsidRPr="0091462D" w:rsidRDefault="007B119F" w:rsidP="00F44076">
      <w:pPr>
        <w:spacing w:after="0" w:line="240" w:lineRule="auto"/>
        <w:jc w:val="right"/>
        <w:rPr>
          <w:rFonts w:ascii="Times New Roman" w:hAnsi="Times New Roman" w:cs="Times New Roman"/>
          <w:b/>
          <w:sz w:val="40"/>
          <w:szCs w:val="40"/>
          <w:lang w:val="en-US"/>
        </w:rPr>
      </w:pPr>
    </w:p>
    <w:p w:rsidR="00F44076" w:rsidRPr="0091462D" w:rsidRDefault="00F44076" w:rsidP="00F44076">
      <w:pPr>
        <w:spacing w:after="0" w:line="240" w:lineRule="auto"/>
        <w:jc w:val="right"/>
        <w:rPr>
          <w:rFonts w:ascii="Times New Roman" w:hAnsi="Times New Roman" w:cs="Times New Roman"/>
          <w:b/>
          <w:sz w:val="40"/>
          <w:szCs w:val="40"/>
          <w:lang w:val="en-US"/>
        </w:rPr>
      </w:pPr>
      <w:r w:rsidRPr="0091462D">
        <w:rPr>
          <w:rFonts w:ascii="Times New Roman" w:hAnsi="Times New Roman" w:cs="Times New Roman"/>
          <w:b/>
          <w:sz w:val="40"/>
          <w:szCs w:val="40"/>
          <w:lang w:val="en-US"/>
        </w:rPr>
        <w:t xml:space="preserve">SDG </w:t>
      </w:r>
      <w:r w:rsidR="003A23C9" w:rsidRPr="0091462D">
        <w:rPr>
          <w:rFonts w:ascii="Times New Roman" w:hAnsi="Times New Roman" w:cs="Times New Roman"/>
          <w:b/>
          <w:sz w:val="40"/>
          <w:szCs w:val="40"/>
          <w:lang w:val="en-US"/>
        </w:rPr>
        <w:t>2.1</w:t>
      </w:r>
      <w:r w:rsidRPr="0091462D">
        <w:rPr>
          <w:rFonts w:ascii="Times New Roman" w:hAnsi="Times New Roman" w:cs="Times New Roman"/>
          <w:b/>
          <w:sz w:val="40"/>
          <w:szCs w:val="40"/>
          <w:lang w:val="en-US"/>
        </w:rPr>
        <w:t xml:space="preserve">  what get by SDGC ? </w:t>
      </w:r>
      <w:r w:rsidRPr="0091462D">
        <w:rPr>
          <w:rFonts w:ascii="Times New Roman" w:hAnsi="Times New Roman" w:cs="Times New Roman"/>
          <w:b/>
          <w:sz w:val="28"/>
          <w:szCs w:val="28"/>
          <w:lang w:val="en-US"/>
        </w:rPr>
        <w:t>(Solar Desalination Geoassited Continuous)</w:t>
      </w:r>
    </w:p>
    <w:p w:rsidR="00F44076" w:rsidRPr="0091462D" w:rsidRDefault="00F44076" w:rsidP="00F44076">
      <w:pPr>
        <w:spacing w:after="0" w:line="240" w:lineRule="auto"/>
        <w:jc w:val="both"/>
        <w:rPr>
          <w:rFonts w:ascii="Times New Roman" w:hAnsi="Times New Roman" w:cs="Times New Roman"/>
          <w:b/>
          <w:sz w:val="72"/>
          <w:szCs w:val="72"/>
          <w:lang w:val="en-US"/>
        </w:rPr>
      </w:pPr>
    </w:p>
    <w:p w:rsidR="00F44076" w:rsidRPr="0091462D" w:rsidRDefault="00F44076" w:rsidP="00F44076">
      <w:pPr>
        <w:spacing w:after="0" w:line="240" w:lineRule="auto"/>
        <w:jc w:val="both"/>
        <w:rPr>
          <w:rFonts w:ascii="Times New Roman" w:eastAsia="Times New Roman" w:hAnsi="Times New Roman" w:cs="Times New Roman"/>
          <w:b/>
          <w:sz w:val="28"/>
          <w:szCs w:val="28"/>
          <w:lang w:val="en-US" w:eastAsia="it-IT"/>
        </w:rPr>
      </w:pPr>
    </w:p>
    <w:p w:rsidR="0091462D" w:rsidRPr="0091462D" w:rsidRDefault="00F44076" w:rsidP="0091462D">
      <w:pPr>
        <w:spacing w:after="0" w:line="240" w:lineRule="auto"/>
        <w:jc w:val="right"/>
        <w:rPr>
          <w:rFonts w:ascii="Times New Roman" w:eastAsia="Times New Roman" w:hAnsi="Times New Roman" w:cs="Times New Roman"/>
          <w:b/>
          <w:sz w:val="28"/>
          <w:szCs w:val="28"/>
          <w:lang w:val="en-US" w:eastAsia="it-IT"/>
        </w:rPr>
      </w:pPr>
      <w:r w:rsidRPr="0091462D">
        <w:rPr>
          <w:rFonts w:ascii="Times New Roman" w:eastAsia="Times New Roman" w:hAnsi="Times New Roman" w:cs="Times New Roman"/>
          <w:b/>
          <w:sz w:val="28"/>
          <w:szCs w:val="28"/>
          <w:lang w:val="en-US" w:eastAsia="it-IT"/>
        </w:rPr>
        <w:t xml:space="preserve">Watermaker – SDGC toward SDGs/UN </w:t>
      </w:r>
      <w:r w:rsidR="003A23C9" w:rsidRPr="0091462D">
        <w:rPr>
          <w:rFonts w:ascii="Times New Roman" w:eastAsia="Times New Roman" w:hAnsi="Times New Roman" w:cs="Times New Roman"/>
          <w:b/>
          <w:sz w:val="28"/>
          <w:szCs w:val="28"/>
          <w:lang w:val="en-US" w:eastAsia="it-IT"/>
        </w:rPr>
        <w:t>2.1</w:t>
      </w:r>
      <w:r w:rsidRPr="0091462D">
        <w:rPr>
          <w:rFonts w:ascii="Times New Roman" w:eastAsia="Times New Roman" w:hAnsi="Times New Roman" w:cs="Times New Roman"/>
          <w:b/>
          <w:sz w:val="28"/>
          <w:szCs w:val="28"/>
          <w:lang w:val="en-US" w:eastAsia="it-IT"/>
        </w:rPr>
        <w:t xml:space="preserve"> </w:t>
      </w:r>
    </w:p>
    <w:p w:rsidR="00F44076" w:rsidRPr="0091462D" w:rsidRDefault="00F44076" w:rsidP="00F44076">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003A23C9"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F44076" w:rsidRPr="0091462D" w:rsidRDefault="00F44076" w:rsidP="00F44076">
      <w:pPr>
        <w:spacing w:after="0" w:line="240" w:lineRule="auto"/>
        <w:jc w:val="both"/>
        <w:rPr>
          <w:rFonts w:ascii="Times New Roman" w:eastAsia="Times New Roman" w:hAnsi="Times New Roman" w:cs="Times New Roman"/>
          <w:sz w:val="28"/>
          <w:szCs w:val="28"/>
          <w:lang w:val="en-US" w:eastAsia="it-IT"/>
        </w:rPr>
      </w:pPr>
    </w:p>
    <w:p w:rsidR="006E6FA1" w:rsidRPr="0091462D" w:rsidRDefault="006E6FA1" w:rsidP="005544BF">
      <w:pPr>
        <w:spacing w:line="360" w:lineRule="auto"/>
        <w:jc w:val="both"/>
        <w:rPr>
          <w:rFonts w:ascii="Times New Roman" w:hAnsi="Times New Roman" w:cs="Times New Roman"/>
          <w:sz w:val="24"/>
          <w:szCs w:val="24"/>
          <w:lang w:val="en-US"/>
        </w:rPr>
      </w:pPr>
    </w:p>
    <w:p w:rsidR="004E6E2A" w:rsidRPr="0091462D" w:rsidRDefault="004E6E2A">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D2D35" w:rsidRDefault="005D2D35" w:rsidP="005544BF">
      <w:pPr>
        <w:pStyle w:val="Titolosommario"/>
        <w:jc w:val="both"/>
        <w:rPr>
          <w:rFonts w:eastAsiaTheme="minorHAnsi" w:cs="Times New Roman"/>
          <w:b w:val="0"/>
          <w:bCs w:val="0"/>
          <w:color w:val="auto"/>
          <w:sz w:val="24"/>
          <w:szCs w:val="24"/>
        </w:rPr>
      </w:pPr>
    </w:p>
    <w:sdt>
      <w:sdtPr>
        <w:rPr>
          <w:rFonts w:eastAsiaTheme="minorHAnsi" w:cs="Times New Roman"/>
          <w:b w:val="0"/>
          <w:bCs w:val="0"/>
          <w:color w:val="auto"/>
          <w:sz w:val="24"/>
          <w:szCs w:val="24"/>
        </w:rPr>
        <w:id w:val="-1747957372"/>
        <w:docPartObj>
          <w:docPartGallery w:val="Table of Contents"/>
          <w:docPartUnique/>
        </w:docPartObj>
      </w:sdtPr>
      <w:sdtContent>
        <w:p w:rsidR="00D86830" w:rsidRPr="005D2D35" w:rsidRDefault="00D86830" w:rsidP="005544BF">
          <w:pPr>
            <w:pStyle w:val="Titolosommario"/>
            <w:jc w:val="both"/>
            <w:rPr>
              <w:rFonts w:cs="Times New Roman"/>
              <w:sz w:val="40"/>
              <w:szCs w:val="40"/>
            </w:rPr>
          </w:pPr>
          <w:r w:rsidRPr="005D2D35">
            <w:rPr>
              <w:rFonts w:cs="Times New Roman"/>
              <w:sz w:val="40"/>
              <w:szCs w:val="40"/>
            </w:rPr>
            <w:t>S</w:t>
          </w:r>
          <w:r w:rsidR="006C1FDA" w:rsidRPr="005D2D35">
            <w:rPr>
              <w:rFonts w:cs="Times New Roman"/>
              <w:sz w:val="40"/>
              <w:szCs w:val="40"/>
            </w:rPr>
            <w:t>ummary</w:t>
          </w:r>
        </w:p>
        <w:p w:rsidR="006C1FDA" w:rsidRPr="0091462D" w:rsidRDefault="006C1FDA" w:rsidP="006C1FDA">
          <w:pPr>
            <w:rPr>
              <w:rFonts w:ascii="Times New Roman" w:hAnsi="Times New Roman" w:cs="Times New Roman"/>
            </w:rPr>
          </w:pPr>
        </w:p>
        <w:p w:rsidR="005D2D35" w:rsidRPr="005D2D35" w:rsidRDefault="00642CEB">
          <w:pPr>
            <w:pStyle w:val="Sommario1"/>
            <w:tabs>
              <w:tab w:val="right" w:leader="dot" w:pos="5659"/>
            </w:tabs>
            <w:rPr>
              <w:rFonts w:eastAsiaTheme="minorEastAsia"/>
              <w:b/>
              <w:noProof/>
              <w:lang w:eastAsia="it-IT"/>
            </w:rPr>
          </w:pPr>
          <w:r w:rsidRPr="0091462D">
            <w:rPr>
              <w:rFonts w:ascii="Times New Roman" w:hAnsi="Times New Roman" w:cs="Times New Roman"/>
              <w:sz w:val="24"/>
              <w:szCs w:val="24"/>
            </w:rPr>
            <w:fldChar w:fldCharType="begin"/>
          </w:r>
          <w:r w:rsidR="00E94710" w:rsidRPr="0091462D">
            <w:rPr>
              <w:rFonts w:ascii="Times New Roman" w:hAnsi="Times New Roman" w:cs="Times New Roman"/>
              <w:sz w:val="24"/>
              <w:szCs w:val="24"/>
            </w:rPr>
            <w:instrText xml:space="preserve"> TOC \o "1-3" \h \z \u </w:instrText>
          </w:r>
          <w:r w:rsidRPr="0091462D">
            <w:rPr>
              <w:rFonts w:ascii="Times New Roman" w:hAnsi="Times New Roman" w:cs="Times New Roman"/>
              <w:sz w:val="24"/>
              <w:szCs w:val="24"/>
            </w:rPr>
            <w:fldChar w:fldCharType="separate"/>
          </w:r>
          <w:hyperlink w:anchor="_Toc153394453" w:history="1">
            <w:r w:rsidR="005D2D35" w:rsidRPr="005D2D35">
              <w:rPr>
                <w:rStyle w:val="Collegamentoipertestuale"/>
                <w:b/>
                <w:noProof/>
                <w:lang w:val="en-US"/>
              </w:rPr>
              <w:t>Harvesting Our Hope</w:t>
            </w:r>
            <w:r w:rsidR="005D2D35" w:rsidRPr="005D2D35">
              <w:rPr>
                <w:b/>
                <w:noProof/>
                <w:webHidden/>
              </w:rPr>
              <w:tab/>
            </w:r>
            <w:r w:rsidR="005D2D35" w:rsidRPr="005D2D35">
              <w:rPr>
                <w:b/>
                <w:noProof/>
                <w:webHidden/>
              </w:rPr>
              <w:fldChar w:fldCharType="begin"/>
            </w:r>
            <w:r w:rsidR="005D2D35" w:rsidRPr="005D2D35">
              <w:rPr>
                <w:b/>
                <w:noProof/>
                <w:webHidden/>
              </w:rPr>
              <w:instrText xml:space="preserve"> PAGEREF _Toc153394453 \h </w:instrText>
            </w:r>
            <w:r w:rsidR="005D2D35" w:rsidRPr="005D2D35">
              <w:rPr>
                <w:b/>
                <w:noProof/>
                <w:webHidden/>
              </w:rPr>
            </w:r>
            <w:r w:rsidR="005D2D35" w:rsidRPr="005D2D35">
              <w:rPr>
                <w:b/>
                <w:noProof/>
                <w:webHidden/>
              </w:rPr>
              <w:fldChar w:fldCharType="separate"/>
            </w:r>
            <w:r w:rsidR="005D2D35" w:rsidRPr="005D2D35">
              <w:rPr>
                <w:b/>
                <w:noProof/>
                <w:webHidden/>
              </w:rPr>
              <w:t>5</w:t>
            </w:r>
            <w:r w:rsidR="005D2D35" w:rsidRPr="005D2D35">
              <w:rPr>
                <w:b/>
                <w:noProof/>
                <w:webHidden/>
              </w:rPr>
              <w:fldChar w:fldCharType="end"/>
            </w:r>
          </w:hyperlink>
        </w:p>
        <w:p w:rsidR="005D2D35" w:rsidRPr="005D2D35" w:rsidRDefault="005D2D35">
          <w:pPr>
            <w:pStyle w:val="Sommario1"/>
            <w:tabs>
              <w:tab w:val="right" w:leader="dot" w:pos="5659"/>
            </w:tabs>
            <w:rPr>
              <w:rFonts w:eastAsiaTheme="minorEastAsia"/>
              <w:b/>
              <w:noProof/>
              <w:lang w:eastAsia="it-IT"/>
            </w:rPr>
          </w:pPr>
          <w:hyperlink w:anchor="_Toc153394454" w:history="1">
            <w:r w:rsidRPr="005D2D35">
              <w:rPr>
                <w:rStyle w:val="Collegamentoipertestuale"/>
                <w:rFonts w:eastAsia="Times New Roman"/>
                <w:b/>
                <w:noProof/>
                <w:lang w:val="en-US" w:eastAsia="it-IT"/>
              </w:rPr>
              <w:t>Watermaker – SDGC toward SDGs/UN 2.1</w:t>
            </w:r>
            <w:r w:rsidRPr="005D2D35">
              <w:rPr>
                <w:b/>
                <w:noProof/>
                <w:webHidden/>
              </w:rPr>
              <w:tab/>
            </w:r>
            <w:r w:rsidRPr="005D2D35">
              <w:rPr>
                <w:b/>
                <w:noProof/>
                <w:webHidden/>
              </w:rPr>
              <w:fldChar w:fldCharType="begin"/>
            </w:r>
            <w:r w:rsidRPr="005D2D35">
              <w:rPr>
                <w:b/>
                <w:noProof/>
                <w:webHidden/>
              </w:rPr>
              <w:instrText xml:space="preserve"> PAGEREF _Toc153394454 \h </w:instrText>
            </w:r>
            <w:r w:rsidRPr="005D2D35">
              <w:rPr>
                <w:b/>
                <w:noProof/>
                <w:webHidden/>
              </w:rPr>
            </w:r>
            <w:r w:rsidRPr="005D2D35">
              <w:rPr>
                <w:b/>
                <w:noProof/>
                <w:webHidden/>
              </w:rPr>
              <w:fldChar w:fldCharType="separate"/>
            </w:r>
            <w:r w:rsidRPr="005D2D35">
              <w:rPr>
                <w:b/>
                <w:noProof/>
                <w:webHidden/>
              </w:rPr>
              <w:t>5</w:t>
            </w:r>
            <w:r w:rsidRPr="005D2D35">
              <w:rPr>
                <w:b/>
                <w:noProof/>
                <w:webHidden/>
              </w:rPr>
              <w:fldChar w:fldCharType="end"/>
            </w:r>
          </w:hyperlink>
        </w:p>
        <w:p w:rsidR="005D2D35" w:rsidRPr="005D2D35" w:rsidRDefault="005D2D35">
          <w:pPr>
            <w:pStyle w:val="Sommario1"/>
            <w:tabs>
              <w:tab w:val="right" w:leader="dot" w:pos="5659"/>
            </w:tabs>
            <w:rPr>
              <w:rFonts w:eastAsiaTheme="minorEastAsia"/>
              <w:b/>
              <w:noProof/>
              <w:lang w:eastAsia="it-IT"/>
            </w:rPr>
          </w:pPr>
          <w:hyperlink w:anchor="_Toc153394455" w:history="1">
            <w:r w:rsidRPr="005D2D35">
              <w:rPr>
                <w:rStyle w:val="Collegamentoipertestuale"/>
                <w:b/>
                <w:noProof/>
              </w:rPr>
              <w:t>Chapter 1: The Barren Fields.</w:t>
            </w:r>
            <w:r w:rsidRPr="005D2D35">
              <w:rPr>
                <w:b/>
                <w:noProof/>
                <w:webHidden/>
              </w:rPr>
              <w:tab/>
            </w:r>
            <w:r w:rsidRPr="005D2D35">
              <w:rPr>
                <w:b/>
                <w:noProof/>
                <w:webHidden/>
              </w:rPr>
              <w:fldChar w:fldCharType="begin"/>
            </w:r>
            <w:r w:rsidRPr="005D2D35">
              <w:rPr>
                <w:b/>
                <w:noProof/>
                <w:webHidden/>
              </w:rPr>
              <w:instrText xml:space="preserve"> PAGEREF _Toc153394455 \h </w:instrText>
            </w:r>
            <w:r w:rsidRPr="005D2D35">
              <w:rPr>
                <w:b/>
                <w:noProof/>
                <w:webHidden/>
              </w:rPr>
            </w:r>
            <w:r w:rsidRPr="005D2D35">
              <w:rPr>
                <w:b/>
                <w:noProof/>
                <w:webHidden/>
              </w:rPr>
              <w:fldChar w:fldCharType="separate"/>
            </w:r>
            <w:r w:rsidRPr="005D2D35">
              <w:rPr>
                <w:b/>
                <w:noProof/>
                <w:webHidden/>
              </w:rPr>
              <w:t>6</w:t>
            </w:r>
            <w:r w:rsidRPr="005D2D35">
              <w:rPr>
                <w:b/>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56" w:history="1">
            <w:r w:rsidRPr="00F11CDD">
              <w:rPr>
                <w:rStyle w:val="Collegamentoipertestuale"/>
                <w:noProof/>
                <w:lang w:val="en-US"/>
              </w:rPr>
              <w:t>Chapter 2: Together We Can.</w:t>
            </w:r>
            <w:r>
              <w:rPr>
                <w:noProof/>
                <w:webHidden/>
              </w:rPr>
              <w:tab/>
            </w:r>
            <w:r>
              <w:rPr>
                <w:noProof/>
                <w:webHidden/>
              </w:rPr>
              <w:fldChar w:fldCharType="begin"/>
            </w:r>
            <w:r>
              <w:rPr>
                <w:noProof/>
                <w:webHidden/>
              </w:rPr>
              <w:instrText xml:space="preserve"> PAGEREF _Toc153394456 \h </w:instrText>
            </w:r>
            <w:r>
              <w:rPr>
                <w:noProof/>
                <w:webHidden/>
              </w:rPr>
            </w:r>
            <w:r>
              <w:rPr>
                <w:noProof/>
                <w:webHidden/>
              </w:rPr>
              <w:fldChar w:fldCharType="separate"/>
            </w:r>
            <w:r>
              <w:rPr>
                <w:noProof/>
                <w:webHidden/>
              </w:rPr>
              <w:t>14</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57" w:history="1">
            <w:r w:rsidRPr="00F11CDD">
              <w:rPr>
                <w:rStyle w:val="Collegamentoipertestuale"/>
                <w:noProof/>
                <w:lang w:val="en-US"/>
              </w:rPr>
              <w:t>Chapter 3: Beyond the Obvious.</w:t>
            </w:r>
            <w:r>
              <w:rPr>
                <w:noProof/>
                <w:webHidden/>
              </w:rPr>
              <w:tab/>
            </w:r>
            <w:r>
              <w:rPr>
                <w:noProof/>
                <w:webHidden/>
              </w:rPr>
              <w:fldChar w:fldCharType="begin"/>
            </w:r>
            <w:r>
              <w:rPr>
                <w:noProof/>
                <w:webHidden/>
              </w:rPr>
              <w:instrText xml:space="preserve"> PAGEREF _Toc153394457 \h </w:instrText>
            </w:r>
            <w:r>
              <w:rPr>
                <w:noProof/>
                <w:webHidden/>
              </w:rPr>
            </w:r>
            <w:r>
              <w:rPr>
                <w:noProof/>
                <w:webHidden/>
              </w:rPr>
              <w:fldChar w:fldCharType="separate"/>
            </w:r>
            <w:r>
              <w:rPr>
                <w:noProof/>
                <w:webHidden/>
              </w:rPr>
              <w:t>21</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58" w:history="1">
            <w:r w:rsidRPr="00F11CDD">
              <w:rPr>
                <w:rStyle w:val="Collegamentoipertestuale"/>
                <w:noProof/>
                <w:lang w:val="en-US"/>
              </w:rPr>
              <w:t>Chapter 4: Harmony in Struggle.</w:t>
            </w:r>
            <w:r>
              <w:rPr>
                <w:noProof/>
                <w:webHidden/>
              </w:rPr>
              <w:tab/>
            </w:r>
            <w:r>
              <w:rPr>
                <w:noProof/>
                <w:webHidden/>
              </w:rPr>
              <w:fldChar w:fldCharType="begin"/>
            </w:r>
            <w:r>
              <w:rPr>
                <w:noProof/>
                <w:webHidden/>
              </w:rPr>
              <w:instrText xml:space="preserve"> PAGEREF _Toc153394458 \h </w:instrText>
            </w:r>
            <w:r>
              <w:rPr>
                <w:noProof/>
                <w:webHidden/>
              </w:rPr>
            </w:r>
            <w:r>
              <w:rPr>
                <w:noProof/>
                <w:webHidden/>
              </w:rPr>
              <w:fldChar w:fldCharType="separate"/>
            </w:r>
            <w:r>
              <w:rPr>
                <w:noProof/>
                <w:webHidden/>
              </w:rPr>
              <w:t>27</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59" w:history="1">
            <w:r w:rsidRPr="00F11CDD">
              <w:rPr>
                <w:rStyle w:val="Collegamentoipertestuale"/>
                <w:noProof/>
                <w:lang w:val="en-US"/>
              </w:rPr>
              <w:t>Chapter 5: The First Drop.</w:t>
            </w:r>
            <w:r>
              <w:rPr>
                <w:noProof/>
                <w:webHidden/>
              </w:rPr>
              <w:tab/>
            </w:r>
            <w:r>
              <w:rPr>
                <w:noProof/>
                <w:webHidden/>
              </w:rPr>
              <w:fldChar w:fldCharType="begin"/>
            </w:r>
            <w:r>
              <w:rPr>
                <w:noProof/>
                <w:webHidden/>
              </w:rPr>
              <w:instrText xml:space="preserve"> PAGEREF _Toc153394459 \h </w:instrText>
            </w:r>
            <w:r>
              <w:rPr>
                <w:noProof/>
                <w:webHidden/>
              </w:rPr>
            </w:r>
            <w:r>
              <w:rPr>
                <w:noProof/>
                <w:webHidden/>
              </w:rPr>
              <w:fldChar w:fldCharType="separate"/>
            </w:r>
            <w:r>
              <w:rPr>
                <w:noProof/>
                <w:webHidden/>
              </w:rPr>
              <w:t>33</w:t>
            </w:r>
            <w:r>
              <w:rPr>
                <w:noProof/>
                <w:webHidden/>
              </w:rPr>
              <w:fldChar w:fldCharType="end"/>
            </w:r>
          </w:hyperlink>
        </w:p>
        <w:p w:rsidR="005D2D35" w:rsidRDefault="005D2D35">
          <w:pPr>
            <w:pStyle w:val="Sommario1"/>
            <w:tabs>
              <w:tab w:val="right" w:leader="dot" w:pos="5659"/>
            </w:tabs>
            <w:rPr>
              <w:rStyle w:val="Collegamentoipertestuale"/>
              <w:b/>
              <w:noProof/>
            </w:rPr>
          </w:pPr>
        </w:p>
        <w:p w:rsidR="005D2D35" w:rsidRPr="005D2D35" w:rsidRDefault="005D2D35">
          <w:pPr>
            <w:pStyle w:val="Sommario1"/>
            <w:tabs>
              <w:tab w:val="right" w:leader="dot" w:pos="5659"/>
            </w:tabs>
            <w:rPr>
              <w:rFonts w:eastAsiaTheme="minorEastAsia"/>
              <w:b/>
              <w:noProof/>
              <w:lang w:eastAsia="it-IT"/>
            </w:rPr>
          </w:pPr>
          <w:hyperlink w:anchor="_Toc153394460" w:history="1">
            <w:r w:rsidRPr="005D2D35">
              <w:rPr>
                <w:rStyle w:val="Collegamentoipertestuale"/>
                <w:b/>
                <w:noProof/>
              </w:rPr>
              <w:t>Watermaker  to SDG 2.1</w:t>
            </w:r>
            <w:r w:rsidRPr="005D2D35">
              <w:rPr>
                <w:b/>
                <w:noProof/>
                <w:webHidden/>
              </w:rPr>
              <w:tab/>
            </w:r>
            <w:r w:rsidRPr="005D2D35">
              <w:rPr>
                <w:b/>
                <w:noProof/>
                <w:webHidden/>
              </w:rPr>
              <w:fldChar w:fldCharType="begin"/>
            </w:r>
            <w:r w:rsidRPr="005D2D35">
              <w:rPr>
                <w:b/>
                <w:noProof/>
                <w:webHidden/>
              </w:rPr>
              <w:instrText xml:space="preserve"> PAGEREF _Toc153394460 \h </w:instrText>
            </w:r>
            <w:r w:rsidRPr="005D2D35">
              <w:rPr>
                <w:b/>
                <w:noProof/>
                <w:webHidden/>
              </w:rPr>
            </w:r>
            <w:r w:rsidRPr="005D2D35">
              <w:rPr>
                <w:b/>
                <w:noProof/>
                <w:webHidden/>
              </w:rPr>
              <w:fldChar w:fldCharType="separate"/>
            </w:r>
            <w:r w:rsidRPr="005D2D35">
              <w:rPr>
                <w:b/>
                <w:noProof/>
                <w:webHidden/>
              </w:rPr>
              <w:t>39</w:t>
            </w:r>
            <w:r w:rsidRPr="005D2D35">
              <w:rPr>
                <w:b/>
                <w:noProof/>
                <w:webHidden/>
              </w:rPr>
              <w:fldChar w:fldCharType="end"/>
            </w:r>
          </w:hyperlink>
        </w:p>
        <w:p w:rsidR="005D2D35" w:rsidRPr="005D2D35" w:rsidRDefault="005D2D35">
          <w:pPr>
            <w:pStyle w:val="Sommario1"/>
            <w:tabs>
              <w:tab w:val="right" w:leader="dot" w:pos="5659"/>
            </w:tabs>
            <w:rPr>
              <w:rFonts w:eastAsiaTheme="minorEastAsia"/>
              <w:b/>
              <w:noProof/>
              <w:lang w:eastAsia="it-IT"/>
            </w:rPr>
          </w:pPr>
          <w:hyperlink w:anchor="_Toc153394461" w:history="1">
            <w:r w:rsidRPr="005D2D35">
              <w:rPr>
                <w:rStyle w:val="Collegamentoipertestuale"/>
                <w:b/>
                <w:noProof/>
              </w:rPr>
              <w:t>Watermaker – SDGC toward SDGs/UN 2.1</w:t>
            </w:r>
            <w:r w:rsidRPr="005D2D35">
              <w:rPr>
                <w:b/>
                <w:noProof/>
                <w:webHidden/>
              </w:rPr>
              <w:tab/>
            </w:r>
            <w:r w:rsidRPr="005D2D35">
              <w:rPr>
                <w:b/>
                <w:noProof/>
                <w:webHidden/>
              </w:rPr>
              <w:fldChar w:fldCharType="begin"/>
            </w:r>
            <w:r w:rsidRPr="005D2D35">
              <w:rPr>
                <w:b/>
                <w:noProof/>
                <w:webHidden/>
              </w:rPr>
              <w:instrText xml:space="preserve"> PAGEREF _Toc153394461 \h </w:instrText>
            </w:r>
            <w:r w:rsidRPr="005D2D35">
              <w:rPr>
                <w:b/>
                <w:noProof/>
                <w:webHidden/>
              </w:rPr>
            </w:r>
            <w:r w:rsidRPr="005D2D35">
              <w:rPr>
                <w:b/>
                <w:noProof/>
                <w:webHidden/>
              </w:rPr>
              <w:fldChar w:fldCharType="separate"/>
            </w:r>
            <w:r w:rsidRPr="005D2D35">
              <w:rPr>
                <w:b/>
                <w:noProof/>
                <w:webHidden/>
              </w:rPr>
              <w:t>39</w:t>
            </w:r>
            <w:r w:rsidRPr="005D2D35">
              <w:rPr>
                <w:b/>
                <w:noProof/>
                <w:webHidden/>
              </w:rPr>
              <w:fldChar w:fldCharType="end"/>
            </w:r>
          </w:hyperlink>
        </w:p>
        <w:p w:rsidR="005D2D35" w:rsidRPr="005D2D35" w:rsidRDefault="005D2D35">
          <w:pPr>
            <w:pStyle w:val="Sommario1"/>
            <w:tabs>
              <w:tab w:val="right" w:leader="dot" w:pos="5659"/>
            </w:tabs>
            <w:rPr>
              <w:rFonts w:eastAsiaTheme="minorEastAsia"/>
              <w:b/>
              <w:noProof/>
              <w:lang w:eastAsia="it-IT"/>
            </w:rPr>
          </w:pPr>
          <w:hyperlink w:anchor="_Toc153394462" w:history="1">
            <w:r w:rsidRPr="005D2D35">
              <w:rPr>
                <w:rStyle w:val="Collegamentoipertestuale"/>
                <w:b/>
                <w:noProof/>
              </w:rPr>
              <w:t>Nexus of Water Scarcity and Hunger:</w:t>
            </w:r>
            <w:r w:rsidRPr="005D2D35">
              <w:rPr>
                <w:b/>
                <w:noProof/>
                <w:webHidden/>
              </w:rPr>
              <w:tab/>
            </w:r>
            <w:r w:rsidRPr="005D2D35">
              <w:rPr>
                <w:b/>
                <w:noProof/>
                <w:webHidden/>
              </w:rPr>
              <w:fldChar w:fldCharType="begin"/>
            </w:r>
            <w:r w:rsidRPr="005D2D35">
              <w:rPr>
                <w:b/>
                <w:noProof/>
                <w:webHidden/>
              </w:rPr>
              <w:instrText xml:space="preserve"> PAGEREF _Toc153394462 \h </w:instrText>
            </w:r>
            <w:r w:rsidRPr="005D2D35">
              <w:rPr>
                <w:b/>
                <w:noProof/>
                <w:webHidden/>
              </w:rPr>
            </w:r>
            <w:r w:rsidRPr="005D2D35">
              <w:rPr>
                <w:b/>
                <w:noProof/>
                <w:webHidden/>
              </w:rPr>
              <w:fldChar w:fldCharType="separate"/>
            </w:r>
            <w:r w:rsidRPr="005D2D35">
              <w:rPr>
                <w:b/>
                <w:noProof/>
                <w:webHidden/>
              </w:rPr>
              <w:t>40</w:t>
            </w:r>
            <w:r w:rsidRPr="005D2D35">
              <w:rPr>
                <w:b/>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63" w:history="1">
            <w:r w:rsidRPr="00F11CDD">
              <w:rPr>
                <w:rStyle w:val="Collegamentoipertestuale"/>
                <w:noProof/>
              </w:rPr>
              <w:t>Sustainable Developmental Goal 2.1 (SDG 2.1)</w:t>
            </w:r>
            <w:r>
              <w:rPr>
                <w:noProof/>
                <w:webHidden/>
              </w:rPr>
              <w:tab/>
            </w:r>
            <w:r>
              <w:rPr>
                <w:noProof/>
                <w:webHidden/>
              </w:rPr>
              <w:fldChar w:fldCharType="begin"/>
            </w:r>
            <w:r>
              <w:rPr>
                <w:noProof/>
                <w:webHidden/>
              </w:rPr>
              <w:instrText xml:space="preserve"> PAGEREF _Toc153394463 \h </w:instrText>
            </w:r>
            <w:r>
              <w:rPr>
                <w:noProof/>
                <w:webHidden/>
              </w:rPr>
            </w:r>
            <w:r>
              <w:rPr>
                <w:noProof/>
                <w:webHidden/>
              </w:rPr>
              <w:fldChar w:fldCharType="separate"/>
            </w:r>
            <w:r>
              <w:rPr>
                <w:noProof/>
                <w:webHidden/>
              </w:rPr>
              <w:t>47</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64" w:history="1">
            <w:r w:rsidRPr="00F11CDD">
              <w:rPr>
                <w:rStyle w:val="Collegamentoipertestuale"/>
                <w:noProof/>
              </w:rPr>
              <w:t>Solar Desalination Geoassisted Continuous (SDGC):</w:t>
            </w:r>
            <w:r>
              <w:rPr>
                <w:noProof/>
                <w:webHidden/>
              </w:rPr>
              <w:tab/>
            </w:r>
            <w:r>
              <w:rPr>
                <w:noProof/>
                <w:webHidden/>
              </w:rPr>
              <w:fldChar w:fldCharType="begin"/>
            </w:r>
            <w:r>
              <w:rPr>
                <w:noProof/>
                <w:webHidden/>
              </w:rPr>
              <w:instrText xml:space="preserve"> PAGEREF _Toc153394464 \h </w:instrText>
            </w:r>
            <w:r>
              <w:rPr>
                <w:noProof/>
                <w:webHidden/>
              </w:rPr>
            </w:r>
            <w:r>
              <w:rPr>
                <w:noProof/>
                <w:webHidden/>
              </w:rPr>
              <w:fldChar w:fldCharType="separate"/>
            </w:r>
            <w:r>
              <w:rPr>
                <w:noProof/>
                <w:webHidden/>
              </w:rPr>
              <w:t>53</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65" w:history="1">
            <w:r w:rsidRPr="00F11CDD">
              <w:rPr>
                <w:rStyle w:val="Collegamentoipertestuale"/>
                <w:noProof/>
                <w:lang w:val="en-US"/>
              </w:rPr>
              <w:t>SDGC and SDG 2.1: Watermaker for Small Communities</w:t>
            </w:r>
            <w:r>
              <w:rPr>
                <w:noProof/>
                <w:webHidden/>
              </w:rPr>
              <w:tab/>
            </w:r>
            <w:r>
              <w:rPr>
                <w:noProof/>
                <w:webHidden/>
              </w:rPr>
              <w:fldChar w:fldCharType="begin"/>
            </w:r>
            <w:r>
              <w:rPr>
                <w:noProof/>
                <w:webHidden/>
              </w:rPr>
              <w:instrText xml:space="preserve"> PAGEREF _Toc153394465 \h </w:instrText>
            </w:r>
            <w:r>
              <w:rPr>
                <w:noProof/>
                <w:webHidden/>
              </w:rPr>
            </w:r>
            <w:r>
              <w:rPr>
                <w:noProof/>
                <w:webHidden/>
              </w:rPr>
              <w:fldChar w:fldCharType="separate"/>
            </w:r>
            <w:r>
              <w:rPr>
                <w:noProof/>
                <w:webHidden/>
              </w:rPr>
              <w:t>64</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66" w:history="1">
            <w:r w:rsidRPr="00F11CDD">
              <w:rPr>
                <w:rStyle w:val="Collegamentoipertestuale"/>
                <w:noProof/>
              </w:rPr>
              <w:t>Conclusion:</w:t>
            </w:r>
            <w:r>
              <w:rPr>
                <w:noProof/>
                <w:webHidden/>
              </w:rPr>
              <w:tab/>
            </w:r>
            <w:r>
              <w:rPr>
                <w:noProof/>
                <w:webHidden/>
              </w:rPr>
              <w:fldChar w:fldCharType="begin"/>
            </w:r>
            <w:r>
              <w:rPr>
                <w:noProof/>
                <w:webHidden/>
              </w:rPr>
              <w:instrText xml:space="preserve"> PAGEREF _Toc153394466 \h </w:instrText>
            </w:r>
            <w:r>
              <w:rPr>
                <w:noProof/>
                <w:webHidden/>
              </w:rPr>
            </w:r>
            <w:r>
              <w:rPr>
                <w:noProof/>
                <w:webHidden/>
              </w:rPr>
              <w:fldChar w:fldCharType="separate"/>
            </w:r>
            <w:r>
              <w:rPr>
                <w:noProof/>
                <w:webHidden/>
              </w:rPr>
              <w:t>70</w:t>
            </w:r>
            <w:r>
              <w:rPr>
                <w:noProof/>
                <w:webHidden/>
              </w:rPr>
              <w:fldChar w:fldCharType="end"/>
            </w:r>
          </w:hyperlink>
        </w:p>
        <w:p w:rsidR="005D2D35" w:rsidRDefault="005D2D35">
          <w:pPr>
            <w:pStyle w:val="Sommario1"/>
            <w:tabs>
              <w:tab w:val="right" w:leader="dot" w:pos="5659"/>
            </w:tabs>
            <w:rPr>
              <w:rStyle w:val="Collegamentoipertestuale"/>
              <w:b/>
              <w:noProof/>
            </w:rPr>
          </w:pPr>
        </w:p>
        <w:p w:rsidR="005D2D35" w:rsidRPr="005D2D35" w:rsidRDefault="005D2D35">
          <w:pPr>
            <w:pStyle w:val="Sommario1"/>
            <w:tabs>
              <w:tab w:val="right" w:leader="dot" w:pos="5659"/>
            </w:tabs>
            <w:rPr>
              <w:rFonts w:eastAsiaTheme="minorEastAsia"/>
              <w:b/>
              <w:noProof/>
              <w:lang w:eastAsia="it-IT"/>
            </w:rPr>
          </w:pPr>
          <w:hyperlink w:anchor="_Toc153394467" w:history="1">
            <w:r w:rsidRPr="005D2D35">
              <w:rPr>
                <w:rStyle w:val="Collegamentoipertestuale"/>
                <w:b/>
                <w:noProof/>
              </w:rPr>
              <w:t>SDG 2.1  what get by SDGC ?</w:t>
            </w:r>
            <w:r w:rsidRPr="005D2D35">
              <w:rPr>
                <w:b/>
                <w:noProof/>
                <w:webHidden/>
              </w:rPr>
              <w:tab/>
            </w:r>
            <w:r w:rsidRPr="005D2D35">
              <w:rPr>
                <w:b/>
                <w:noProof/>
                <w:webHidden/>
              </w:rPr>
              <w:fldChar w:fldCharType="begin"/>
            </w:r>
            <w:r w:rsidRPr="005D2D35">
              <w:rPr>
                <w:b/>
                <w:noProof/>
                <w:webHidden/>
              </w:rPr>
              <w:instrText xml:space="preserve"> PAGEREF _Toc153394467 \h </w:instrText>
            </w:r>
            <w:r w:rsidRPr="005D2D35">
              <w:rPr>
                <w:b/>
                <w:noProof/>
                <w:webHidden/>
              </w:rPr>
            </w:r>
            <w:r w:rsidRPr="005D2D35">
              <w:rPr>
                <w:b/>
                <w:noProof/>
                <w:webHidden/>
              </w:rPr>
              <w:fldChar w:fldCharType="separate"/>
            </w:r>
            <w:r w:rsidRPr="005D2D35">
              <w:rPr>
                <w:b/>
                <w:noProof/>
                <w:webHidden/>
              </w:rPr>
              <w:t>75</w:t>
            </w:r>
            <w:r w:rsidRPr="005D2D35">
              <w:rPr>
                <w:b/>
                <w:noProof/>
                <w:webHidden/>
              </w:rPr>
              <w:fldChar w:fldCharType="end"/>
            </w:r>
          </w:hyperlink>
        </w:p>
        <w:p w:rsidR="005D2D35" w:rsidRPr="005D2D35" w:rsidRDefault="005D2D35">
          <w:pPr>
            <w:pStyle w:val="Sommario1"/>
            <w:tabs>
              <w:tab w:val="right" w:leader="dot" w:pos="5659"/>
            </w:tabs>
            <w:rPr>
              <w:rFonts w:eastAsiaTheme="minorEastAsia"/>
              <w:b/>
              <w:noProof/>
              <w:lang w:eastAsia="it-IT"/>
            </w:rPr>
          </w:pPr>
          <w:hyperlink w:anchor="_Toc153394468" w:history="1">
            <w:r w:rsidRPr="005D2D35">
              <w:rPr>
                <w:rStyle w:val="Collegamentoipertestuale"/>
                <w:b/>
                <w:noProof/>
              </w:rPr>
              <w:t>(Solar Desalination Geoassited Continuous)</w:t>
            </w:r>
            <w:r w:rsidRPr="005D2D35">
              <w:rPr>
                <w:b/>
                <w:noProof/>
                <w:webHidden/>
              </w:rPr>
              <w:tab/>
            </w:r>
            <w:r w:rsidRPr="005D2D35">
              <w:rPr>
                <w:b/>
                <w:noProof/>
                <w:webHidden/>
              </w:rPr>
              <w:fldChar w:fldCharType="begin"/>
            </w:r>
            <w:r w:rsidRPr="005D2D35">
              <w:rPr>
                <w:b/>
                <w:noProof/>
                <w:webHidden/>
              </w:rPr>
              <w:instrText xml:space="preserve"> PAGEREF _Toc153394468 \h </w:instrText>
            </w:r>
            <w:r w:rsidRPr="005D2D35">
              <w:rPr>
                <w:b/>
                <w:noProof/>
                <w:webHidden/>
              </w:rPr>
            </w:r>
            <w:r w:rsidRPr="005D2D35">
              <w:rPr>
                <w:b/>
                <w:noProof/>
                <w:webHidden/>
              </w:rPr>
              <w:fldChar w:fldCharType="separate"/>
            </w:r>
            <w:r w:rsidRPr="005D2D35">
              <w:rPr>
                <w:b/>
                <w:noProof/>
                <w:webHidden/>
              </w:rPr>
              <w:t>75</w:t>
            </w:r>
            <w:r w:rsidRPr="005D2D35">
              <w:rPr>
                <w:b/>
                <w:noProof/>
                <w:webHidden/>
              </w:rPr>
              <w:fldChar w:fldCharType="end"/>
            </w:r>
          </w:hyperlink>
        </w:p>
        <w:p w:rsidR="005D2D35" w:rsidRPr="005D2D35" w:rsidRDefault="005D2D35">
          <w:pPr>
            <w:pStyle w:val="Sommario1"/>
            <w:tabs>
              <w:tab w:val="right" w:leader="dot" w:pos="5659"/>
            </w:tabs>
            <w:rPr>
              <w:rFonts w:eastAsiaTheme="minorEastAsia"/>
              <w:b/>
              <w:noProof/>
              <w:lang w:eastAsia="it-IT"/>
            </w:rPr>
          </w:pPr>
          <w:hyperlink w:anchor="_Toc153394469" w:history="1">
            <w:r w:rsidRPr="005D2D35">
              <w:rPr>
                <w:rStyle w:val="Collegamentoipertestuale"/>
                <w:rFonts w:eastAsia="Times New Roman"/>
                <w:b/>
                <w:noProof/>
                <w:lang w:val="en-US" w:eastAsia="it-IT"/>
              </w:rPr>
              <w:t>Watermaker – SDGC toward SDGs/UN 2.1</w:t>
            </w:r>
            <w:r w:rsidRPr="005D2D35">
              <w:rPr>
                <w:b/>
                <w:noProof/>
                <w:webHidden/>
              </w:rPr>
              <w:tab/>
            </w:r>
            <w:r w:rsidRPr="005D2D35">
              <w:rPr>
                <w:b/>
                <w:noProof/>
                <w:webHidden/>
              </w:rPr>
              <w:fldChar w:fldCharType="begin"/>
            </w:r>
            <w:r w:rsidRPr="005D2D35">
              <w:rPr>
                <w:b/>
                <w:noProof/>
                <w:webHidden/>
              </w:rPr>
              <w:instrText xml:space="preserve"> PAGEREF _Toc153394469 \h </w:instrText>
            </w:r>
            <w:r w:rsidRPr="005D2D35">
              <w:rPr>
                <w:b/>
                <w:noProof/>
                <w:webHidden/>
              </w:rPr>
            </w:r>
            <w:r w:rsidRPr="005D2D35">
              <w:rPr>
                <w:b/>
                <w:noProof/>
                <w:webHidden/>
              </w:rPr>
              <w:fldChar w:fldCharType="separate"/>
            </w:r>
            <w:r w:rsidRPr="005D2D35">
              <w:rPr>
                <w:b/>
                <w:noProof/>
                <w:webHidden/>
              </w:rPr>
              <w:t>75</w:t>
            </w:r>
            <w:r w:rsidRPr="005D2D35">
              <w:rPr>
                <w:b/>
                <w:noProof/>
                <w:webHidden/>
              </w:rPr>
              <w:fldChar w:fldCharType="end"/>
            </w:r>
          </w:hyperlink>
        </w:p>
        <w:p w:rsidR="005D2D35" w:rsidRPr="005D2D35" w:rsidRDefault="005D2D35">
          <w:pPr>
            <w:pStyle w:val="Sommario1"/>
            <w:tabs>
              <w:tab w:val="right" w:leader="dot" w:pos="5659"/>
            </w:tabs>
            <w:rPr>
              <w:rFonts w:eastAsiaTheme="minorEastAsia"/>
              <w:b/>
              <w:noProof/>
              <w:lang w:eastAsia="it-IT"/>
            </w:rPr>
          </w:pPr>
          <w:hyperlink w:anchor="_Toc153394470" w:history="1">
            <w:r w:rsidRPr="005D2D35">
              <w:rPr>
                <w:rStyle w:val="Collegamentoipertestuale"/>
                <w:b/>
                <w:noProof/>
              </w:rPr>
              <w:t>Water Scarcity; a Catalyst for Global Hunger</w:t>
            </w:r>
            <w:r w:rsidRPr="005D2D35">
              <w:rPr>
                <w:b/>
                <w:noProof/>
                <w:webHidden/>
              </w:rPr>
              <w:tab/>
            </w:r>
            <w:r w:rsidRPr="005D2D35">
              <w:rPr>
                <w:b/>
                <w:noProof/>
                <w:webHidden/>
              </w:rPr>
              <w:fldChar w:fldCharType="begin"/>
            </w:r>
            <w:r w:rsidRPr="005D2D35">
              <w:rPr>
                <w:b/>
                <w:noProof/>
                <w:webHidden/>
              </w:rPr>
              <w:instrText xml:space="preserve"> PAGEREF _Toc153394470 \h </w:instrText>
            </w:r>
            <w:r w:rsidRPr="005D2D35">
              <w:rPr>
                <w:b/>
                <w:noProof/>
                <w:webHidden/>
              </w:rPr>
            </w:r>
            <w:r w:rsidRPr="005D2D35">
              <w:rPr>
                <w:b/>
                <w:noProof/>
                <w:webHidden/>
              </w:rPr>
              <w:fldChar w:fldCharType="separate"/>
            </w:r>
            <w:r w:rsidRPr="005D2D35">
              <w:rPr>
                <w:b/>
                <w:noProof/>
                <w:webHidden/>
              </w:rPr>
              <w:t>76</w:t>
            </w:r>
            <w:r w:rsidRPr="005D2D35">
              <w:rPr>
                <w:b/>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1" w:history="1">
            <w:r w:rsidRPr="00F11CDD">
              <w:rPr>
                <w:rStyle w:val="Collegamentoipertestuale"/>
                <w:noProof/>
              </w:rPr>
              <w:t>Sustainable Developmental Goal 2.1 (SDG 2.1)</w:t>
            </w:r>
            <w:r>
              <w:rPr>
                <w:noProof/>
                <w:webHidden/>
              </w:rPr>
              <w:tab/>
            </w:r>
            <w:r>
              <w:rPr>
                <w:noProof/>
                <w:webHidden/>
              </w:rPr>
              <w:fldChar w:fldCharType="begin"/>
            </w:r>
            <w:r>
              <w:rPr>
                <w:noProof/>
                <w:webHidden/>
              </w:rPr>
              <w:instrText xml:space="preserve"> PAGEREF _Toc153394471 \h </w:instrText>
            </w:r>
            <w:r>
              <w:rPr>
                <w:noProof/>
                <w:webHidden/>
              </w:rPr>
            </w:r>
            <w:r>
              <w:rPr>
                <w:noProof/>
                <w:webHidden/>
              </w:rPr>
              <w:fldChar w:fldCharType="separate"/>
            </w:r>
            <w:r>
              <w:rPr>
                <w:noProof/>
                <w:webHidden/>
              </w:rPr>
              <w:t>83</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2" w:history="1">
            <w:r w:rsidRPr="00F11CDD">
              <w:rPr>
                <w:rStyle w:val="Collegamentoipertestuale"/>
                <w:noProof/>
                <w:lang w:val="en-US"/>
              </w:rPr>
              <w:t>Solar Desalination Geoassisted Continuous (SDGC):</w:t>
            </w:r>
            <w:r>
              <w:rPr>
                <w:noProof/>
                <w:webHidden/>
              </w:rPr>
              <w:tab/>
            </w:r>
            <w:r>
              <w:rPr>
                <w:noProof/>
                <w:webHidden/>
              </w:rPr>
              <w:fldChar w:fldCharType="begin"/>
            </w:r>
            <w:r>
              <w:rPr>
                <w:noProof/>
                <w:webHidden/>
              </w:rPr>
              <w:instrText xml:space="preserve"> PAGEREF _Toc153394472 \h </w:instrText>
            </w:r>
            <w:r>
              <w:rPr>
                <w:noProof/>
                <w:webHidden/>
              </w:rPr>
            </w:r>
            <w:r>
              <w:rPr>
                <w:noProof/>
                <w:webHidden/>
              </w:rPr>
              <w:fldChar w:fldCharType="separate"/>
            </w:r>
            <w:r>
              <w:rPr>
                <w:noProof/>
                <w:webHidden/>
              </w:rPr>
              <w:t>91</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3" w:history="1">
            <w:r w:rsidRPr="00F11CDD">
              <w:rPr>
                <w:rStyle w:val="Collegamentoipertestuale"/>
                <w:noProof/>
              </w:rPr>
              <w:t>Case Studies:</w:t>
            </w:r>
            <w:r>
              <w:rPr>
                <w:noProof/>
                <w:webHidden/>
              </w:rPr>
              <w:tab/>
            </w:r>
            <w:r>
              <w:rPr>
                <w:noProof/>
                <w:webHidden/>
              </w:rPr>
              <w:fldChar w:fldCharType="begin"/>
            </w:r>
            <w:r>
              <w:rPr>
                <w:noProof/>
                <w:webHidden/>
              </w:rPr>
              <w:instrText xml:space="preserve"> PAGEREF _Toc153394473 \h </w:instrText>
            </w:r>
            <w:r>
              <w:rPr>
                <w:noProof/>
                <w:webHidden/>
              </w:rPr>
            </w:r>
            <w:r>
              <w:rPr>
                <w:noProof/>
                <w:webHidden/>
              </w:rPr>
              <w:fldChar w:fldCharType="separate"/>
            </w:r>
            <w:r>
              <w:rPr>
                <w:noProof/>
                <w:webHidden/>
              </w:rPr>
              <w:t>103</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4" w:history="1">
            <w:r w:rsidRPr="00F11CDD">
              <w:rPr>
                <w:rStyle w:val="Collegamentoipertestuale"/>
                <w:noProof/>
                <w:lang w:val="en-US"/>
              </w:rPr>
              <w:t>SDGC for Small Communities:</w:t>
            </w:r>
            <w:r>
              <w:rPr>
                <w:noProof/>
                <w:webHidden/>
              </w:rPr>
              <w:tab/>
            </w:r>
            <w:r>
              <w:rPr>
                <w:noProof/>
                <w:webHidden/>
              </w:rPr>
              <w:fldChar w:fldCharType="begin"/>
            </w:r>
            <w:r>
              <w:rPr>
                <w:noProof/>
                <w:webHidden/>
              </w:rPr>
              <w:instrText xml:space="preserve"> PAGEREF _Toc153394474 \h </w:instrText>
            </w:r>
            <w:r>
              <w:rPr>
                <w:noProof/>
                <w:webHidden/>
              </w:rPr>
            </w:r>
            <w:r>
              <w:rPr>
                <w:noProof/>
                <w:webHidden/>
              </w:rPr>
              <w:fldChar w:fldCharType="separate"/>
            </w:r>
            <w:r>
              <w:rPr>
                <w:noProof/>
                <w:webHidden/>
              </w:rPr>
              <w:t>123</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5" w:history="1">
            <w:r w:rsidRPr="00F11CDD">
              <w:rPr>
                <w:rStyle w:val="Collegamentoipertestuale"/>
                <w:noProof/>
                <w:lang w:val="en-US"/>
              </w:rPr>
              <w:t>I. Understanding the SDGC's Role in Achieving SDG 2.1:</w:t>
            </w:r>
            <w:r>
              <w:rPr>
                <w:noProof/>
                <w:webHidden/>
              </w:rPr>
              <w:tab/>
            </w:r>
            <w:r>
              <w:rPr>
                <w:noProof/>
                <w:webHidden/>
              </w:rPr>
              <w:fldChar w:fldCharType="begin"/>
            </w:r>
            <w:r>
              <w:rPr>
                <w:noProof/>
                <w:webHidden/>
              </w:rPr>
              <w:instrText xml:space="preserve"> PAGEREF _Toc153394475 \h </w:instrText>
            </w:r>
            <w:r>
              <w:rPr>
                <w:noProof/>
                <w:webHidden/>
              </w:rPr>
            </w:r>
            <w:r>
              <w:rPr>
                <w:noProof/>
                <w:webHidden/>
              </w:rPr>
              <w:fldChar w:fldCharType="separate"/>
            </w:r>
            <w:r>
              <w:rPr>
                <w:noProof/>
                <w:webHidden/>
              </w:rPr>
              <w:t>124</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6" w:history="1">
            <w:r w:rsidRPr="00F11CDD">
              <w:rPr>
                <w:rStyle w:val="Collegamentoipertestuale"/>
                <w:noProof/>
                <w:lang w:val="en-US"/>
              </w:rPr>
              <w:t>II. Affordability and Local Implementation: Empowering Small Communities</w:t>
            </w:r>
            <w:r>
              <w:rPr>
                <w:noProof/>
                <w:webHidden/>
              </w:rPr>
              <w:tab/>
            </w:r>
            <w:r>
              <w:rPr>
                <w:noProof/>
                <w:webHidden/>
              </w:rPr>
              <w:fldChar w:fldCharType="begin"/>
            </w:r>
            <w:r>
              <w:rPr>
                <w:noProof/>
                <w:webHidden/>
              </w:rPr>
              <w:instrText xml:space="preserve"> PAGEREF _Toc153394476 \h </w:instrText>
            </w:r>
            <w:r>
              <w:rPr>
                <w:noProof/>
                <w:webHidden/>
              </w:rPr>
            </w:r>
            <w:r>
              <w:rPr>
                <w:noProof/>
                <w:webHidden/>
              </w:rPr>
              <w:fldChar w:fldCharType="separate"/>
            </w:r>
            <w:r>
              <w:rPr>
                <w:noProof/>
                <w:webHidden/>
              </w:rPr>
              <w:t>129</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7" w:history="1">
            <w:r w:rsidRPr="00F11CDD">
              <w:rPr>
                <w:rStyle w:val="Collegamentoipertestuale"/>
                <w:noProof/>
              </w:rPr>
              <w:t>III. Overcoming Operational Challenges:</w:t>
            </w:r>
            <w:r>
              <w:rPr>
                <w:noProof/>
                <w:webHidden/>
              </w:rPr>
              <w:tab/>
            </w:r>
            <w:r>
              <w:rPr>
                <w:noProof/>
                <w:webHidden/>
              </w:rPr>
              <w:fldChar w:fldCharType="begin"/>
            </w:r>
            <w:r>
              <w:rPr>
                <w:noProof/>
                <w:webHidden/>
              </w:rPr>
              <w:instrText xml:space="preserve"> PAGEREF _Toc153394477 \h </w:instrText>
            </w:r>
            <w:r>
              <w:rPr>
                <w:noProof/>
                <w:webHidden/>
              </w:rPr>
            </w:r>
            <w:r>
              <w:rPr>
                <w:noProof/>
                <w:webHidden/>
              </w:rPr>
              <w:fldChar w:fldCharType="separate"/>
            </w:r>
            <w:r>
              <w:rPr>
                <w:noProof/>
                <w:webHidden/>
              </w:rPr>
              <w:t>135</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8" w:history="1">
            <w:r w:rsidRPr="00F11CDD">
              <w:rPr>
                <w:rStyle w:val="Collegamentoipertestuale"/>
                <w:noProof/>
                <w:lang w:val="en-US"/>
              </w:rPr>
              <w:t>IV. The SDGC's Broader Impact on SDG 2.1:</w:t>
            </w:r>
            <w:r>
              <w:rPr>
                <w:noProof/>
                <w:webHidden/>
              </w:rPr>
              <w:tab/>
            </w:r>
            <w:r>
              <w:rPr>
                <w:noProof/>
                <w:webHidden/>
              </w:rPr>
              <w:fldChar w:fldCharType="begin"/>
            </w:r>
            <w:r>
              <w:rPr>
                <w:noProof/>
                <w:webHidden/>
              </w:rPr>
              <w:instrText xml:space="preserve"> PAGEREF _Toc153394478 \h </w:instrText>
            </w:r>
            <w:r>
              <w:rPr>
                <w:noProof/>
                <w:webHidden/>
              </w:rPr>
            </w:r>
            <w:r>
              <w:rPr>
                <w:noProof/>
                <w:webHidden/>
              </w:rPr>
              <w:fldChar w:fldCharType="separate"/>
            </w:r>
            <w:r>
              <w:rPr>
                <w:noProof/>
                <w:webHidden/>
              </w:rPr>
              <w:t>142</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79" w:history="1">
            <w:r w:rsidRPr="00F11CDD">
              <w:rPr>
                <w:rStyle w:val="Collegamentoipertestuale"/>
                <w:noProof/>
                <w:lang w:val="en-US"/>
              </w:rPr>
              <w:t>Conclusion:</w:t>
            </w:r>
            <w:r>
              <w:rPr>
                <w:noProof/>
                <w:webHidden/>
              </w:rPr>
              <w:tab/>
            </w:r>
            <w:r>
              <w:rPr>
                <w:noProof/>
                <w:webHidden/>
              </w:rPr>
              <w:fldChar w:fldCharType="begin"/>
            </w:r>
            <w:r>
              <w:rPr>
                <w:noProof/>
                <w:webHidden/>
              </w:rPr>
              <w:instrText xml:space="preserve"> PAGEREF _Toc153394479 \h </w:instrText>
            </w:r>
            <w:r>
              <w:rPr>
                <w:noProof/>
                <w:webHidden/>
              </w:rPr>
            </w:r>
            <w:r>
              <w:rPr>
                <w:noProof/>
                <w:webHidden/>
              </w:rPr>
              <w:fldChar w:fldCharType="separate"/>
            </w:r>
            <w:r>
              <w:rPr>
                <w:noProof/>
                <w:webHidden/>
              </w:rPr>
              <w:t>148</w:t>
            </w:r>
            <w:r>
              <w:rPr>
                <w:noProof/>
                <w:webHidden/>
              </w:rPr>
              <w:fldChar w:fldCharType="end"/>
            </w:r>
          </w:hyperlink>
        </w:p>
        <w:p w:rsidR="008E03DA" w:rsidRDefault="008E03DA">
          <w:pPr>
            <w:pStyle w:val="Sommario2"/>
            <w:tabs>
              <w:tab w:val="right" w:leader="dot" w:pos="5659"/>
            </w:tabs>
            <w:rPr>
              <w:rStyle w:val="Collegamentoipertestuale"/>
              <w:b/>
              <w:noProof/>
            </w:rPr>
          </w:pPr>
        </w:p>
        <w:p w:rsidR="005D2D35" w:rsidRPr="008E03DA" w:rsidRDefault="005D2D35">
          <w:pPr>
            <w:pStyle w:val="Sommario2"/>
            <w:tabs>
              <w:tab w:val="right" w:leader="dot" w:pos="5659"/>
            </w:tabs>
            <w:rPr>
              <w:rFonts w:eastAsiaTheme="minorEastAsia"/>
              <w:b/>
              <w:noProof/>
              <w:lang w:eastAsia="it-IT"/>
            </w:rPr>
          </w:pPr>
          <w:hyperlink w:anchor="_Toc153394480" w:history="1">
            <w:r w:rsidRPr="008E03DA">
              <w:rPr>
                <w:rStyle w:val="Collegamentoipertestuale"/>
                <w:b/>
                <w:noProof/>
                <w:lang w:val="en-US"/>
              </w:rPr>
              <w:t>J W T</w:t>
            </w:r>
            <w:r w:rsidRPr="008E03DA">
              <w:rPr>
                <w:b/>
                <w:noProof/>
                <w:webHidden/>
              </w:rPr>
              <w:tab/>
            </w:r>
            <w:r w:rsidRPr="008E03DA">
              <w:rPr>
                <w:b/>
                <w:noProof/>
                <w:webHidden/>
              </w:rPr>
              <w:fldChar w:fldCharType="begin"/>
            </w:r>
            <w:r w:rsidRPr="008E03DA">
              <w:rPr>
                <w:b/>
                <w:noProof/>
                <w:webHidden/>
              </w:rPr>
              <w:instrText xml:space="preserve"> PAGEREF _Toc153394480 \h </w:instrText>
            </w:r>
            <w:r w:rsidRPr="008E03DA">
              <w:rPr>
                <w:b/>
                <w:noProof/>
                <w:webHidden/>
              </w:rPr>
            </w:r>
            <w:r w:rsidRPr="008E03DA">
              <w:rPr>
                <w:b/>
                <w:noProof/>
                <w:webHidden/>
              </w:rPr>
              <w:fldChar w:fldCharType="separate"/>
            </w:r>
            <w:r w:rsidRPr="008E03DA">
              <w:rPr>
                <w:b/>
                <w:noProof/>
                <w:webHidden/>
              </w:rPr>
              <w:t>157</w:t>
            </w:r>
            <w:r w:rsidRPr="008E03DA">
              <w:rPr>
                <w:b/>
                <w:noProof/>
                <w:webHidden/>
              </w:rPr>
              <w:fldChar w:fldCharType="end"/>
            </w:r>
          </w:hyperlink>
        </w:p>
        <w:p w:rsidR="005D2D35" w:rsidRPr="008E03DA" w:rsidRDefault="005D2D35">
          <w:pPr>
            <w:pStyle w:val="Sommario1"/>
            <w:tabs>
              <w:tab w:val="right" w:leader="dot" w:pos="5659"/>
            </w:tabs>
            <w:rPr>
              <w:rFonts w:eastAsiaTheme="minorEastAsia"/>
              <w:b/>
              <w:noProof/>
              <w:lang w:eastAsia="it-IT"/>
            </w:rPr>
          </w:pPr>
          <w:hyperlink w:anchor="_Toc153394481" w:history="1">
            <w:r w:rsidRPr="008E03DA">
              <w:rPr>
                <w:rStyle w:val="Collegamentoipertestuale"/>
                <w:rFonts w:cs="Times New Roman"/>
                <w:b/>
                <w:noProof/>
                <w:lang w:val="en-US"/>
              </w:rPr>
              <w:t>Bibliography/Conclusion</w:t>
            </w:r>
            <w:r w:rsidRPr="008E03DA">
              <w:rPr>
                <w:b/>
                <w:noProof/>
                <w:webHidden/>
              </w:rPr>
              <w:tab/>
            </w:r>
            <w:r w:rsidRPr="008E03DA">
              <w:rPr>
                <w:b/>
                <w:noProof/>
                <w:webHidden/>
              </w:rPr>
              <w:fldChar w:fldCharType="begin"/>
            </w:r>
            <w:r w:rsidRPr="008E03DA">
              <w:rPr>
                <w:b/>
                <w:noProof/>
                <w:webHidden/>
              </w:rPr>
              <w:instrText xml:space="preserve"> PAGEREF _Toc153394481 \h </w:instrText>
            </w:r>
            <w:r w:rsidRPr="008E03DA">
              <w:rPr>
                <w:b/>
                <w:noProof/>
                <w:webHidden/>
              </w:rPr>
            </w:r>
            <w:r w:rsidRPr="008E03DA">
              <w:rPr>
                <w:b/>
                <w:noProof/>
                <w:webHidden/>
              </w:rPr>
              <w:fldChar w:fldCharType="separate"/>
            </w:r>
            <w:r w:rsidRPr="008E03DA">
              <w:rPr>
                <w:b/>
                <w:noProof/>
                <w:webHidden/>
              </w:rPr>
              <w:t>157</w:t>
            </w:r>
            <w:r w:rsidRPr="008E03DA">
              <w:rPr>
                <w:b/>
                <w:noProof/>
                <w:webHidden/>
              </w:rPr>
              <w:fldChar w:fldCharType="end"/>
            </w:r>
          </w:hyperlink>
        </w:p>
        <w:p w:rsidR="005D2D35" w:rsidRPr="008E03DA" w:rsidRDefault="005D2D35">
          <w:pPr>
            <w:pStyle w:val="Sommario1"/>
            <w:tabs>
              <w:tab w:val="right" w:leader="dot" w:pos="5659"/>
            </w:tabs>
            <w:rPr>
              <w:rFonts w:eastAsiaTheme="minorEastAsia"/>
              <w:b/>
              <w:noProof/>
              <w:lang w:eastAsia="it-IT"/>
            </w:rPr>
          </w:pPr>
          <w:hyperlink w:anchor="_Toc153394482" w:history="1">
            <w:r w:rsidRPr="008E03DA">
              <w:rPr>
                <w:rStyle w:val="Collegamentoipertestuale"/>
                <w:rFonts w:cs="Times New Roman"/>
                <w:b/>
                <w:noProof/>
                <w:lang w:val="en-US"/>
              </w:rPr>
              <w:t>Watermaker  from SDGC (source) :</w:t>
            </w:r>
            <w:r w:rsidRPr="008E03DA">
              <w:rPr>
                <w:b/>
                <w:noProof/>
                <w:webHidden/>
              </w:rPr>
              <w:tab/>
            </w:r>
            <w:r w:rsidRPr="008E03DA">
              <w:rPr>
                <w:b/>
                <w:noProof/>
                <w:webHidden/>
              </w:rPr>
              <w:fldChar w:fldCharType="begin"/>
            </w:r>
            <w:r w:rsidRPr="008E03DA">
              <w:rPr>
                <w:b/>
                <w:noProof/>
                <w:webHidden/>
              </w:rPr>
              <w:instrText xml:space="preserve"> PAGEREF _Toc153394482 \h </w:instrText>
            </w:r>
            <w:r w:rsidRPr="008E03DA">
              <w:rPr>
                <w:b/>
                <w:noProof/>
                <w:webHidden/>
              </w:rPr>
            </w:r>
            <w:r w:rsidRPr="008E03DA">
              <w:rPr>
                <w:b/>
                <w:noProof/>
                <w:webHidden/>
              </w:rPr>
              <w:fldChar w:fldCharType="separate"/>
            </w:r>
            <w:r w:rsidRPr="008E03DA">
              <w:rPr>
                <w:b/>
                <w:noProof/>
                <w:webHidden/>
              </w:rPr>
              <w:t>158</w:t>
            </w:r>
            <w:r w:rsidRPr="008E03DA">
              <w:rPr>
                <w:b/>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83" w:history="1">
            <w:r w:rsidRPr="00F11CDD">
              <w:rPr>
                <w:rStyle w:val="Collegamentoipertestuale"/>
                <w:rFonts w:cs="Times New Roman"/>
                <w:noProof/>
                <w:lang w:val="en-US"/>
              </w:rPr>
              <w:t>Summary – Applications (to SDGs)</w:t>
            </w:r>
            <w:r>
              <w:rPr>
                <w:noProof/>
                <w:webHidden/>
              </w:rPr>
              <w:tab/>
            </w:r>
            <w:r>
              <w:rPr>
                <w:noProof/>
                <w:webHidden/>
              </w:rPr>
              <w:fldChar w:fldCharType="begin"/>
            </w:r>
            <w:r>
              <w:rPr>
                <w:noProof/>
                <w:webHidden/>
              </w:rPr>
              <w:instrText xml:space="preserve"> PAGEREF _Toc153394483 \h </w:instrText>
            </w:r>
            <w:r>
              <w:rPr>
                <w:noProof/>
                <w:webHidden/>
              </w:rPr>
            </w:r>
            <w:r>
              <w:rPr>
                <w:noProof/>
                <w:webHidden/>
              </w:rPr>
              <w:fldChar w:fldCharType="separate"/>
            </w:r>
            <w:r>
              <w:rPr>
                <w:noProof/>
                <w:webHidden/>
              </w:rPr>
              <w:t>160</w:t>
            </w:r>
            <w:r>
              <w:rPr>
                <w:noProof/>
                <w:webHidden/>
              </w:rPr>
              <w:fldChar w:fldCharType="end"/>
            </w:r>
          </w:hyperlink>
        </w:p>
        <w:p w:rsidR="005D2D35" w:rsidRDefault="005D2D35">
          <w:pPr>
            <w:pStyle w:val="Sommario1"/>
            <w:tabs>
              <w:tab w:val="right" w:leader="dot" w:pos="5659"/>
            </w:tabs>
            <w:rPr>
              <w:rFonts w:eastAsiaTheme="minorEastAsia"/>
              <w:noProof/>
              <w:lang w:eastAsia="it-IT"/>
            </w:rPr>
          </w:pPr>
          <w:hyperlink w:anchor="_Toc153394484" w:history="1">
            <w:r w:rsidRPr="00F11CDD">
              <w:rPr>
                <w:rStyle w:val="Collegamentoipertestuale"/>
                <w:rFonts w:cs="Times New Roman"/>
                <w:noProof/>
                <w:lang w:val="en-US"/>
              </w:rPr>
              <w:t>IASR International Application Status Report</w:t>
            </w:r>
            <w:r>
              <w:rPr>
                <w:noProof/>
                <w:webHidden/>
              </w:rPr>
              <w:tab/>
            </w:r>
            <w:r>
              <w:rPr>
                <w:noProof/>
                <w:webHidden/>
              </w:rPr>
              <w:fldChar w:fldCharType="begin"/>
            </w:r>
            <w:r>
              <w:rPr>
                <w:noProof/>
                <w:webHidden/>
              </w:rPr>
              <w:instrText xml:space="preserve"> PAGEREF _Toc153394484 \h </w:instrText>
            </w:r>
            <w:r>
              <w:rPr>
                <w:noProof/>
                <w:webHidden/>
              </w:rPr>
            </w:r>
            <w:r>
              <w:rPr>
                <w:noProof/>
                <w:webHidden/>
              </w:rPr>
              <w:fldChar w:fldCharType="separate"/>
            </w:r>
            <w:r>
              <w:rPr>
                <w:noProof/>
                <w:webHidden/>
              </w:rPr>
              <w:t>166</w:t>
            </w:r>
            <w:r>
              <w:rPr>
                <w:noProof/>
                <w:webHidden/>
              </w:rPr>
              <w:fldChar w:fldCharType="end"/>
            </w:r>
          </w:hyperlink>
        </w:p>
        <w:p w:rsidR="00D86830" w:rsidRPr="0091462D" w:rsidRDefault="00642CEB" w:rsidP="005544BF">
          <w:pPr>
            <w:jc w:val="both"/>
            <w:rPr>
              <w:rFonts w:ascii="Times New Roman" w:hAnsi="Times New Roman" w:cs="Times New Roman"/>
              <w:sz w:val="24"/>
              <w:szCs w:val="24"/>
            </w:rPr>
          </w:pPr>
          <w:r w:rsidRPr="0091462D">
            <w:rPr>
              <w:rFonts w:ascii="Times New Roman" w:hAnsi="Times New Roman" w:cs="Times New Roman"/>
              <w:sz w:val="24"/>
              <w:szCs w:val="24"/>
            </w:rPr>
            <w:fldChar w:fldCharType="end"/>
          </w:r>
        </w:p>
      </w:sdtContent>
    </w:sdt>
    <w:p w:rsidR="00D86830" w:rsidRPr="0091462D" w:rsidRDefault="00D86830" w:rsidP="005544BF">
      <w:pPr>
        <w:spacing w:line="360" w:lineRule="auto"/>
        <w:jc w:val="both"/>
        <w:rPr>
          <w:rFonts w:ascii="Times New Roman" w:hAnsi="Times New Roman" w:cs="Times New Roman"/>
          <w:sz w:val="24"/>
          <w:szCs w:val="24"/>
        </w:rPr>
      </w:pPr>
    </w:p>
    <w:p w:rsidR="00173CE6" w:rsidRPr="0091462D" w:rsidRDefault="00173CE6" w:rsidP="005544BF">
      <w:pPr>
        <w:spacing w:line="360" w:lineRule="auto"/>
        <w:jc w:val="both"/>
        <w:rPr>
          <w:rFonts w:ascii="Times New Roman" w:hAnsi="Times New Roman" w:cs="Times New Roman"/>
          <w:sz w:val="24"/>
          <w:szCs w:val="24"/>
        </w:rPr>
      </w:pPr>
    </w:p>
    <w:p w:rsidR="00173CE6" w:rsidRPr="0091462D" w:rsidRDefault="00173CE6" w:rsidP="005544BF">
      <w:pPr>
        <w:spacing w:line="360" w:lineRule="auto"/>
        <w:jc w:val="both"/>
        <w:rPr>
          <w:rFonts w:ascii="Times New Roman" w:hAnsi="Times New Roman" w:cs="Times New Roman"/>
          <w:sz w:val="24"/>
          <w:szCs w:val="24"/>
        </w:rPr>
      </w:pPr>
    </w:p>
    <w:p w:rsidR="00A84508" w:rsidRPr="0091462D" w:rsidRDefault="00A84508" w:rsidP="005D2D35">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A84508" w:rsidRPr="0091462D" w:rsidRDefault="00A84508" w:rsidP="0091462D">
      <w:pPr>
        <w:spacing w:after="0" w:line="240" w:lineRule="auto"/>
        <w:jc w:val="both"/>
        <w:rPr>
          <w:rFonts w:ascii="Times New Roman" w:hAnsi="Times New Roman" w:cs="Times New Roman"/>
          <w:sz w:val="24"/>
          <w:szCs w:val="24"/>
          <w:lang w:val="en-US"/>
        </w:rPr>
      </w:pPr>
    </w:p>
    <w:p w:rsidR="00A84508" w:rsidRPr="0091462D" w:rsidRDefault="00A84508" w:rsidP="0091462D">
      <w:pPr>
        <w:spacing w:after="0" w:line="240" w:lineRule="auto"/>
        <w:jc w:val="both"/>
        <w:rPr>
          <w:rFonts w:ascii="Times New Roman" w:hAnsi="Times New Roman" w:cs="Times New Roman"/>
          <w:sz w:val="24"/>
          <w:szCs w:val="24"/>
          <w:lang w:val="en-US"/>
        </w:rPr>
      </w:pPr>
    </w:p>
    <w:p w:rsidR="00A84508" w:rsidRPr="006A46B8" w:rsidRDefault="007B119F" w:rsidP="0091462D">
      <w:pPr>
        <w:pStyle w:val="Titolo1"/>
        <w:jc w:val="right"/>
        <w:rPr>
          <w:sz w:val="56"/>
          <w:szCs w:val="56"/>
          <w:lang w:val="en-US"/>
        </w:rPr>
      </w:pPr>
      <w:bookmarkStart w:id="0" w:name="_Toc153394453"/>
      <w:r w:rsidRPr="006A46B8">
        <w:rPr>
          <w:sz w:val="56"/>
          <w:szCs w:val="56"/>
          <w:lang w:val="en-US"/>
        </w:rPr>
        <w:t>Harvesting Our Hope</w:t>
      </w:r>
      <w:bookmarkEnd w:id="0"/>
    </w:p>
    <w:p w:rsidR="00A84508" w:rsidRPr="0091462D" w:rsidRDefault="00A84508" w:rsidP="0091462D">
      <w:pPr>
        <w:spacing w:after="0" w:line="240" w:lineRule="auto"/>
        <w:jc w:val="both"/>
        <w:rPr>
          <w:rFonts w:ascii="Times New Roman" w:hAnsi="Times New Roman" w:cs="Times New Roman"/>
          <w:b/>
          <w:sz w:val="24"/>
          <w:szCs w:val="24"/>
          <w:lang w:val="en-US"/>
        </w:rPr>
      </w:pPr>
    </w:p>
    <w:p w:rsidR="007B119F" w:rsidRPr="0091462D" w:rsidRDefault="007B119F" w:rsidP="0091462D">
      <w:pPr>
        <w:spacing w:after="0" w:line="240" w:lineRule="auto"/>
        <w:jc w:val="both"/>
        <w:rPr>
          <w:rFonts w:ascii="Times New Roman" w:hAnsi="Times New Roman" w:cs="Times New Roman"/>
          <w:b/>
          <w:sz w:val="24"/>
          <w:szCs w:val="24"/>
          <w:lang w:val="en-US"/>
        </w:rPr>
      </w:pPr>
    </w:p>
    <w:p w:rsidR="00A84508" w:rsidRDefault="00A84508" w:rsidP="0091462D">
      <w:pPr>
        <w:spacing w:after="0" w:line="240" w:lineRule="auto"/>
        <w:jc w:val="both"/>
        <w:rPr>
          <w:rFonts w:ascii="Times New Roman" w:eastAsia="Times New Roman" w:hAnsi="Times New Roman" w:cs="Times New Roman"/>
          <w:b/>
          <w:sz w:val="24"/>
          <w:szCs w:val="24"/>
          <w:lang w:val="en-US" w:eastAsia="it-IT"/>
        </w:rPr>
      </w:pPr>
    </w:p>
    <w:p w:rsidR="006A46B8" w:rsidRPr="0091462D" w:rsidRDefault="006A46B8" w:rsidP="0091462D">
      <w:pPr>
        <w:spacing w:after="0" w:line="240" w:lineRule="auto"/>
        <w:jc w:val="both"/>
        <w:rPr>
          <w:rFonts w:ascii="Times New Roman" w:eastAsia="Times New Roman" w:hAnsi="Times New Roman" w:cs="Times New Roman"/>
          <w:b/>
          <w:sz w:val="24"/>
          <w:szCs w:val="24"/>
          <w:lang w:val="en-US" w:eastAsia="it-IT"/>
        </w:rPr>
      </w:pPr>
    </w:p>
    <w:p w:rsidR="0091462D" w:rsidRDefault="0091462D" w:rsidP="0091462D">
      <w:pPr>
        <w:spacing w:after="0" w:line="240" w:lineRule="auto"/>
        <w:jc w:val="both"/>
        <w:rPr>
          <w:rFonts w:ascii="Times New Roman" w:eastAsia="Times New Roman" w:hAnsi="Times New Roman" w:cs="Times New Roman"/>
          <w:b/>
          <w:sz w:val="24"/>
          <w:szCs w:val="24"/>
          <w:lang w:val="en-US" w:eastAsia="it-IT"/>
        </w:rPr>
      </w:pPr>
    </w:p>
    <w:p w:rsidR="0091462D" w:rsidRDefault="0091462D" w:rsidP="0091462D">
      <w:pPr>
        <w:spacing w:after="0" w:line="240" w:lineRule="auto"/>
        <w:jc w:val="both"/>
        <w:rPr>
          <w:rFonts w:ascii="Times New Roman" w:eastAsia="Times New Roman" w:hAnsi="Times New Roman" w:cs="Times New Roman"/>
          <w:b/>
          <w:sz w:val="24"/>
          <w:szCs w:val="24"/>
          <w:lang w:val="en-US" w:eastAsia="it-IT"/>
        </w:rPr>
      </w:pPr>
    </w:p>
    <w:p w:rsidR="0091462D" w:rsidRDefault="00A84508" w:rsidP="0091462D">
      <w:pPr>
        <w:pStyle w:val="Titolo1"/>
        <w:jc w:val="right"/>
        <w:rPr>
          <w:rFonts w:eastAsia="Times New Roman"/>
          <w:lang w:val="en-US" w:eastAsia="it-IT"/>
        </w:rPr>
      </w:pPr>
      <w:bookmarkStart w:id="1" w:name="_Toc153394454"/>
      <w:r w:rsidRPr="0091462D">
        <w:rPr>
          <w:rFonts w:eastAsia="Times New Roman"/>
          <w:lang w:val="en-US" w:eastAsia="it-IT"/>
        </w:rPr>
        <w:t>Watermaker – SDGC toward SDGs/UN 2.1</w:t>
      </w:r>
      <w:bookmarkEnd w:id="1"/>
      <w:r w:rsidRPr="0091462D">
        <w:rPr>
          <w:rFonts w:eastAsia="Times New Roman"/>
          <w:lang w:val="en-US" w:eastAsia="it-IT"/>
        </w:rPr>
        <w:t xml:space="preserve"> </w:t>
      </w:r>
    </w:p>
    <w:p w:rsidR="00A84508" w:rsidRPr="0091462D" w:rsidRDefault="00A84508" w:rsidP="0091462D">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91462D" w:rsidRPr="0091462D" w:rsidRDefault="00A84508" w:rsidP="006A46B8">
      <w:pPr>
        <w:jc w:val="both"/>
        <w:rPr>
          <w:rFonts w:ascii="Times New Roman" w:hAnsi="Times New Roman" w:cs="Times New Roman"/>
          <w:b/>
          <w:bCs/>
          <w:sz w:val="24"/>
          <w:szCs w:val="24"/>
        </w:rPr>
      </w:pPr>
      <w:r w:rsidRPr="0091462D">
        <w:rPr>
          <w:rFonts w:ascii="Times New Roman" w:hAnsi="Times New Roman" w:cs="Times New Roman"/>
          <w:sz w:val="24"/>
          <w:szCs w:val="24"/>
          <w:lang w:val="en-US"/>
        </w:rPr>
        <w:br w:type="page"/>
      </w:r>
    </w:p>
    <w:p w:rsidR="0091462D" w:rsidRPr="0091462D" w:rsidRDefault="0091462D" w:rsidP="006A46B8">
      <w:pPr>
        <w:pStyle w:val="Titolo1"/>
      </w:pPr>
      <w:bookmarkStart w:id="2" w:name="_Toc153394455"/>
      <w:r w:rsidRPr="0091462D">
        <w:lastRenderedPageBreak/>
        <w:t>Chapter 1: The Barren Fields.</w:t>
      </w:r>
      <w:bookmarkEnd w:id="2"/>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Zhihao and Yanan reached the summit of the hill, a heavy sigh escaped Yanan's lips as she gazed upon the desolate landscape that unfolded before them. The fields, once lush and vibrant, now sprawled beneath the dying light of the setting sun, casting long, haunting shadows over the barren earth.</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our village and fields used to be full of life," Yanan lamented, her voice heavy with nostalgia.</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his eyes scanning the transformed scenery, reminisced about their childhood adventures. "I remember seeing green color everywhere when we used to look down from here before."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sun dipped below the horizon, the landscape painted in shades of orange and purple, the two friends felt the weight of the years they had been away. Six long years spent studying and working in the city, oblivious to the gradual decline that had befallen their once-prosperous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"My mother used to tell me over the phone that the situation in the village was not good, but I was too busy </w:t>
      </w:r>
      <w:r w:rsidRPr="0091462D">
        <w:rPr>
          <w:rFonts w:ascii="Times New Roman" w:hAnsi="Times New Roman" w:cs="Times New Roman"/>
          <w:sz w:val="24"/>
          <w:szCs w:val="24"/>
          <w:lang w:val="en-US"/>
        </w:rPr>
        <w:lastRenderedPageBreak/>
        <w:t>juggling between my job and my studies," Yanan confessed, regret lacing her words.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nodded in understanding. "My parents used to mention it too sometimes. Maybe they didn’t want us to worry too much and focus on our studies that’s why they didn’t clearly tell us that the village was drowning in poverty and withered crops."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friends descended from the hill, stepping carefully over the uneven terrain that held memories of their carefree youth. They arrived at their neighboring homes, where both families gathered for dinner.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"Where were you guys? We were waiting for you," Yanan’s mother inquired, a mix of concern and warmth in her eyes as she set the plates on the table.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went on the hill, like old times," Yanan replied, a wistful smile playing on her lips as she assisted her mother in setting the table.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Zhihao’s mother emerged from the kitchen with a pot of steaming soup, adding to the comforting aroma that filled the room. "How was it climbing up again after so many years?"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sight was a lot different, Mom," Zhihao replied, a hint of melancholy in his voice as he filled bowls of rice for everyone.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make sure everyone gets the equal amount. We only have this much rice left for the day," Yanan’s father reminded him.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they all sat down to share the modest meal, Yanan couldn't suppress her curiosity. "Why is our village suffering so much?" she asked her father.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relied too much on the rainfall for our crops over the years. There is no other source to irrigate our fields with," Yanan’s father explained, the weariness evident in his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"Uncle, what about the river on the west of our village?" Zhihao interjected.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tried digging a small canal towards our fields to get water from it, but it was too polluted and salty because of all the new industries and factories that were set up around our village. Our crops withered because of it," Zhihao’s father added to the conversation, the harsh reality of their village's struggles hanging heavy in the air.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 xml:space="preserve">"You guys should have let us know that the situation was </w:t>
      </w:r>
      <w:r w:rsidRPr="0091462D">
        <w:rPr>
          <w:rFonts w:ascii="Times New Roman" w:hAnsi="Times New Roman" w:cs="Times New Roman"/>
          <w:sz w:val="24"/>
          <w:szCs w:val="24"/>
          <w:lang w:val="en-US"/>
        </w:rPr>
        <w:lastRenderedPageBreak/>
        <w:t>this bad," Yanan complained, frustration evident in her voice.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 would have just made you worry about us and the village and distracted you from your studies, so we decided together not to tell both of you," Yanan’s mother explained, offering a comforting pat on Yanan's back.</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situation is out of our hands anyway; there is no solution to it," Yanan’s father added, a sense of helplessness permeating each word.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"All of the children are malnourished now. It’s been years since we had chubby children running around in the fields," Zhihao's mother remarked, her gaze fixed on the last bite of rice in her bowl.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sighed, her eyes reflecting the sadness that lingered in her heart. "Yes, I have noticed many children who are showing signs of malnutrition with their bellies hanging out and thin arms and legs like sticks."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family finished their meager dinner, Yanan and Zhihao took charge of the dishes while their parents settled down for some tea.</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"Zhihao, we can’t let our village suffer; we need to come up with an idea to solve this problem," Yanan declared as </w:t>
      </w:r>
      <w:r w:rsidRPr="0091462D">
        <w:rPr>
          <w:rFonts w:ascii="Times New Roman" w:hAnsi="Times New Roman" w:cs="Times New Roman"/>
          <w:sz w:val="24"/>
          <w:szCs w:val="24"/>
          <w:lang w:val="en-US"/>
        </w:rPr>
        <w:lastRenderedPageBreak/>
        <w:t>she passed a wet bowl to Zhihao to dry and put in the cupboard.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what can we do? I’m sure all the elders of the village must have tried everything to solve this problem," Zhihao replied, his skepticism apparent.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didn’t study all these years for nothing. We sure will find a solution. I’ll find it," Yanan declared with enthusiasm, determination shining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"If you do find one, let me know," Zhihao brushed it off with a laugh, a mix of doubt and hope flickering in his eyes. The weight of their village's plight hung in the air, but in that moment, Yanan was determined to believe in the possibility of change.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Determined to make a difference, Yanan found herself immersed in the luminescent glow of her laptop screen, a lone beacon in the darkness of her room. The soft hum of the machine accompanied her late-night research, as she delved into the vast realms of articles and scientific studies, seeking a solution to their village's persistent water scarcity.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"There has to be something, some technology or method we haven't explored," she murmured to herself, her eyes </w:t>
      </w:r>
      <w:r w:rsidRPr="0091462D">
        <w:rPr>
          <w:rFonts w:ascii="Times New Roman" w:hAnsi="Times New Roman" w:cs="Times New Roman"/>
          <w:sz w:val="24"/>
          <w:szCs w:val="24"/>
          <w:lang w:val="en-US"/>
        </w:rPr>
        <w:lastRenderedPageBreak/>
        <w:t>scanning through the digital pages in search of a breakthrough.</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night unfolded, Yanan stumbled upon a technological marvel—the Solar Desalination Geoassisted Continuous (SDGC) device, affectionately known as the Watermaker. The description hinted at its revolutionary capability to efficiently desalinate water using renewable energy sources, a potential lifeline for their desolate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could be it! This could be the solution our village needs," Yanan exclaimed, a surge of excitement coursing through her veins as newfound hope kindled within.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With meticulous care, she transcribed the intricacies of the Watermaker onto paper, sketching diagrams and noting down key components. In the dim light of her room, she envisioned the transformative potential of this device, how it could bring life back to their withered fields and revive the spirits of the villagers.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first rays of dawn painted the sky in hues of pink and gold as Yanan, fueled by both exhaustion and determination, gathered her notes. Clutching the promising information close to her heart, she hastened to Zhihao's house, eager to share the beacon of hope she had discovered.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"Yanan, what's gotten into you? Why are you here so early?" Zhihao, still groggy from sleep, greeted her as he settled down beside 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Excitement radiated from Yanan as she handed over her meticulously crafted notes. "Look at this, Zhihao! I found something that could change everything."</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though still in a state of half-consciousness, scanned through the notes and absorbed the essence of the Watermaker. The realization of its potential dawned on him, widening his eyes in astonishment.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is incredible. It uses renewable energy to desalinate water. It might just be the answer to our problems," Zhihao muttered under his breath, the weight of possibility settling in.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nodded with a triumphant smile. "I knew we could find a way. Now, we just need to figure out how to build it. It’s your time to prove that all these years you didn’t waste your time and actually did study."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“Of course I studied. How do you think I got a medal at the convocation?” Zhihao retorted, a hint of pride in his voice.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do you have the skills? Let’s see," Yanan teased with a playful glint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“You sure will see.” Zhihao, engineering major, delved into the depths of the internet, scouring for the Watermaker's patent, studying its intricate mechanism and structure.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ensuing day saw the duo immersed in a brainstorming session, blending Yanan's unwavering determination with Zhihao's technical expertise. Their collaborative efforts formed a powerful alliance against the challenges that had long plagued their community.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can't keep this to ourselves. We need to gather the villagers, tell them about the Watermaker, and work together to build it. We need all the help we can get," Yanan asserted a fervent glint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"Agreed. This could be the turning point for our village," Zhihao concurred, realizing the potential transformative impact of the SDGC, Watermaker, on their community.</w:t>
      </w:r>
      <w:r w:rsidRPr="0091462D">
        <w:rPr>
          <w:rFonts w:ascii="Times New Roman" w:hAnsi="Times New Roman" w:cs="Times New Roman"/>
          <w:vanish/>
          <w:sz w:val="24"/>
          <w:szCs w:val="24"/>
          <w:lang w:val="en-US"/>
        </w:rPr>
        <w:t>Top of Form</w:t>
      </w: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91462D">
      <w:pPr>
        <w:jc w:val="both"/>
        <w:rPr>
          <w:rFonts w:ascii="Times New Roman" w:hAnsi="Times New Roman" w:cs="Times New Roman"/>
          <w:b/>
          <w:bCs/>
          <w:sz w:val="24"/>
          <w:szCs w:val="24"/>
          <w:lang w:val="en-US"/>
        </w:rPr>
      </w:pPr>
    </w:p>
    <w:p w:rsidR="0091462D" w:rsidRPr="0091462D" w:rsidRDefault="0091462D" w:rsidP="006A46B8">
      <w:pPr>
        <w:pStyle w:val="Titolo1"/>
        <w:rPr>
          <w:lang w:val="en-US"/>
        </w:rPr>
      </w:pPr>
      <w:bookmarkStart w:id="3" w:name="_Toc153394456"/>
      <w:r w:rsidRPr="0091462D">
        <w:rPr>
          <w:lang w:val="en-US"/>
        </w:rPr>
        <w:lastRenderedPageBreak/>
        <w:t>Chapter 2: Together We Can.</w:t>
      </w:r>
      <w:bookmarkEnd w:id="3"/>
    </w:p>
    <w:p w:rsidR="006A46B8" w:rsidRDefault="006A46B8" w:rsidP="0091462D">
      <w:pPr>
        <w:jc w:val="both"/>
        <w:rPr>
          <w:rFonts w:ascii="Times New Roman" w:hAnsi="Times New Roman" w:cs="Times New Roman"/>
          <w:sz w:val="24"/>
          <w:szCs w:val="24"/>
          <w:lang w:val="en-US"/>
        </w:rPr>
      </w:pPr>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Encouraged by their newfound discovery, Yanan and Zhihao felt an urgency to share their idea with their parents, recognizing that the humble living room would be the starting point for a potential transformation. The room was adorned with traditional tapestries, emanating a sense of familiarity, while the aroma of home-cooked meals lingered in the air, providing a comforting backdrop for a pivotal conversation.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"Mom, Dad, Zhihao and I found a solution to our water problem. It's a device called the Solar Desalination Geoassisted Continuous. Also known as the Watermaker.” Yanan with a determined gleam in her eyes initiated the dialogue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eager to contribute, added, "It uses renewable energy to turn seawater into freshwater. We think it could revive our fields and bring prosperity back to our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dear, do we even know if it will work? And how much would it cost?" Yanan's mother voiced her hesitation with her eyes reflecting both concern and curiosity.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"It's a risk, but we're already struggling. We might as well try something new. As for the cost, we can figure it out together." Zhihao's father, a figure whose resilience mirrored the struggles of the village, chimed in.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room fell into a contemplative silence, the weight of their collective decisions palpable. After moments of introspection, the parents, whose faces carried the wrinkles of years spent in the village's challenges, agreed to support their children's audacious endeavor. With cautious optimism, they decided to present the idea to the entire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That evening, in the central square, the villagers gathered beneath the soft glow of lanterns, casting a warm ambiance on their curious faces. The elders, revered figures who held the wisdom of generations, were crucial decision-makers in the village. Elder Xiù Li, known for her nurturing spirit and unwavering commitment to the community, and Elder Guāng Wei, a respected voice of reason, were among them.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"Good evening everyone, Zhihao and I have been working on a solution to our water crisis. We believe the Watermaker can help us turn things around." Yanan addressed the villagers, her voice carrying the weight of hope.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"It uses renewable energy and can provide a continuous supply of freshwater. We want to build it here, adapt it to our needs, and bring life back to our fields." Zhihao, with a fervent passion, continued.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"Newfangled ideas don't always work. What if it fails? We can't afford to waste what little we have left." Elder Xiù Li raised concern her eyes reflecting a blend of curiosity and caution.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Yanan's father, embodying the determination of the village, responded, "I understand your concerns, but doing nothing is no longer an option. We're willing to take this risk, and we're asking for your support."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Amidst the deliberation, Lǐ Jùn, the hardware store owner, a stout figure exuding kindness, and Uncle Wang, the local mechanic known for his meticulous craftsmanship, overheard the conversation and stepped forward.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"I've been reading about this device online. If it can work for us, it's worth a shot. I'll contribute materials and tools from my store." Lǐ Jùn expressed his support.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Wang Liwei added, "And I'll lend my expertise in putting it together. We can make modifications to fit our village's needs."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Their willingness to contribute resonated within the gathering, signaling a shift in perspective. Lǐ Jùn and Uncle Wang, known for their invaluable skills, offered a tangible lifeline to the ambitious project.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stood before the assembled elders, her eyes reflecting a blend of determination and nervousness. Zhihao, with a technical diagram in hand, prepared to demystify the complexities of the Watermaker.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"Elders, we understand this may sound unfamiliar, but the Solar Desalination Geoassisted Continuous, or the Watermaker, is a proven technology. It harnesses renewable energy to convert water that’s not suitable for the crops into freshwater." Yanan began describing the mechanism of the Watermaker in simple words for the locals to understand.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"Renewable energy? What does that even mean?" Elder Xiù Li was still skeptical.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 means we use sources like sunlight or wind to power the device, ensuring sustainability. Let me explain." Zhihao replied.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Zhihao delved into the technicalities, illustrating the diagram with a laser pointer, the elders listened with a mixture of curiosity and skepticism.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"This large tank here is the heart of the Watermaker. It holds the seawater earmarked for desalination. The first heat exchanger, powered by renewable energy, initiates the evaporation process near the tank's surface." </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"Evaporation, you say?" Elder Xiù Li was nodding along.</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"Yes, and here are stretched metal sheets above the water surface. They facilitate steam condensation during evaporation and engage in continuous heat exchange. This process helps generate freshwater." Zhihao pointed on his self drawn diagrams of the Watermaker to explain further.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"So, we get freshwater from that kind of polluted and salty water? Sounds like magic." A villager from within the crowd stated.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 might seem like magic, but its science. And this science can revive our fields and bring prosperity back to our village." Yanan smiled.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explanation unfolded, the skepticism in the elders' eyes began to yield to a growing understanding. Zhihao continued detailing additional heat exchangers and the conveying system for collecting condensed water.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 "These components work in harmony to optimize heat transfer and ensure efficient freshwater production. With </w:t>
      </w:r>
      <w:r w:rsidRPr="0091462D">
        <w:rPr>
          <w:rFonts w:ascii="Times New Roman" w:hAnsi="Times New Roman" w:cs="Times New Roman"/>
          <w:sz w:val="24"/>
          <w:szCs w:val="24"/>
          <w:lang w:val="en-US"/>
        </w:rPr>
        <w:lastRenderedPageBreak/>
        <w:t>the right adaptations, we can make the Watermaker ideal for our village."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"It's a lot to take in, but you youngsters seem to believe in it. What do you need from us?" Elder Xiù Li folded her arms.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 "We need your support, your wisdom, and your willingness to try something new. Together, we can make our village thrive again." Yanan took a deep breath before replying.</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dialogues unfolded, the elders found themselves intrigued by the promise held within the intricate mechanism of the Watermaker. Yanan and Zhihao's persuasive explanations gradually transformed skepticism into a collective willingness to embrace this innovative solution.</w:t>
      </w:r>
    </w:p>
    <w:p w:rsidR="0091462D" w:rsidRPr="0091462D" w:rsidRDefault="0091462D" w:rsidP="0091462D">
      <w:pPr>
        <w:jc w:val="both"/>
        <w:rPr>
          <w:rFonts w:ascii="Times New Roman" w:hAnsi="Times New Roman" w:cs="Times New Roman"/>
          <w:vanish/>
          <w:sz w:val="24"/>
          <w:szCs w:val="24"/>
        </w:rPr>
      </w:pPr>
      <w:r w:rsidRPr="0091462D">
        <w:rPr>
          <w:rFonts w:ascii="Times New Roman" w:hAnsi="Times New Roman" w:cs="Times New Roman"/>
          <w:vanish/>
          <w:sz w:val="24"/>
          <w:szCs w:val="24"/>
        </w:rPr>
        <w:t>Top of Form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Elder Guāng Wei, known for his discernment, nodded approvingly, "If this device can truly help us, we should give it a chance. The expertise of Lǐ Jùn and Uncle Wang will be invaluable in ensuring its success."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Elder Xiù Li, her nurturing gaze softening, added, "Our village has weathered storms before. This might be the lifeline we need. Let's trust our children and the wisdom of those offering their support."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With the elders lending their support, the collective nod of the villagers signaled a unified decision. Yanan and Zhihao, with gratitude and determination, realized that the journey ahead would be challenging, but the collaborative spirit of village had been reignited. The hardware store owner, Li Jun, and the mechanic, Uncle Wang, outlined their roles, showcasing the beginnings of a collective effort that would redefine the fate of their beloved village.</w:t>
      </w: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462D" w:rsidRPr="0091462D" w:rsidRDefault="0091462D" w:rsidP="006A46B8">
      <w:pPr>
        <w:pStyle w:val="Titolo1"/>
        <w:rPr>
          <w:lang w:val="en-US"/>
        </w:rPr>
      </w:pPr>
      <w:bookmarkStart w:id="4" w:name="_Toc153394457"/>
      <w:r w:rsidRPr="0091462D">
        <w:rPr>
          <w:lang w:val="en-US"/>
        </w:rPr>
        <w:lastRenderedPageBreak/>
        <w:t>Chapter 3: Beyond the Obvious.</w:t>
      </w:r>
      <w:bookmarkEnd w:id="4"/>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word spread through the village about Yanan and Zhihao's proposed solution using the Watermaker, a sense of cautious optimism spread among the villagers. The prospect of rejuvenating their once-fertile fields sparked a glimmer of hope. The next challenge was transforming this hope into a tangible reality.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first hurdle was acquiring the materials needed for the Watermaker. Local hardware store was scoured for pipes, metal sheets, and other components. Mr. Lǐ Jùn, the owner of the hardware store, joined the cause, offering to source the specific material needed from the city through his sources.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realization that a large-enough insulated tank for the Watermaker was elusive sent a wave of concern through the duo. Yanan and Zhihao furrowed their brows, their determined expressions momentarily clouded by the unexpected hurdle. The dream of revitalizing their fields now hinged on overcoming this seemingly insurmountable challenge.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 The village square, usually buzzing with activity, fell into a thoughtful hush. Elders exchanged worried glances, and the youth, who had eagerly taken on various </w:t>
      </w:r>
      <w:r w:rsidRPr="0091462D">
        <w:rPr>
          <w:rFonts w:ascii="Times New Roman" w:hAnsi="Times New Roman" w:cs="Times New Roman"/>
          <w:sz w:val="24"/>
          <w:szCs w:val="24"/>
          <w:lang w:val="en-US"/>
        </w:rPr>
        <w:lastRenderedPageBreak/>
        <w:t>responsibilities, exchanged concerned whispers. The hope that had kindled within them threatened to flicker out.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Amidst the uneasy silence, Uncle Wang, the elderly mechanic, emerged as a beacon of wisdom. His years of experience and resourcefulness had earned him the trust and respect of the entire village. With a determined gleam in his eye, Uncle Wang approached Yanan and Zhihao.</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"Don't let this setback dampen your spirits, my children. There's always a solution if you're willing to look beyond the obvious." Uncle Wang patted both of them on their backs to lift up their spirits.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her brow still furrowed, nodded in acknowledgment. Zhihao, though momentarily disheartened, looked up with a spark of curiosity in his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"But where can we find a large insulated tank in such short notice, Uncle Wang? It's crucial for the Watermaker to work efficiently." Zhihao’s voice was tinted with worry.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have to think beyond our immediate surroundings. There's a small factory a few villages over. They might have something that could be of use." Uncle Wang stroked his almost silver beard which was the evidence of his experience.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Zhihao's eyes brightened with a glimmer of hope, while Yanan raised an intrigued eyebrow.</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 factory? Why would they have something like that?"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"Factories often have surplus materials or unused equipment. We won't know until we check. It's worth a shot." Uncle Wang said with a warm smile.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trio decided to embark on a journey to the nearby village with the factory. As they walked through the fields and along winding paths, the villagers watched them with a mixture of anticipation and anxiety. The success of their endeavor rested on the outcome of this unexpected quest.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Upon reaching the neighboring village, the small factory came into view. Its weathered exterior and rusted sign suggested a business that had seen better days. Yanan, Zhihao, and Uncle Wang exchanged hesitant glances but proceeded nonetheless.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Inside the factory, the rhythmic hum of machinery filled the air. The smell of metal and oil lingered as they approached a man who seemed like someone with authority, a stout figure with grease-stained overalls which had a big tag over its write side of the chest, on it was written in big italic font “</w:t>
      </w:r>
      <w:r w:rsidRPr="0091462D">
        <w:rPr>
          <w:rFonts w:ascii="Times New Roman" w:hAnsi="Times New Roman" w:cs="Times New Roman"/>
          <w:i/>
          <w:iCs/>
          <w:sz w:val="24"/>
          <w:szCs w:val="24"/>
          <w:lang w:val="en-US"/>
        </w:rPr>
        <w:t>Chief”.</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"What brings you folks here?" his voice was deep and stern.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"We're from a village nearby; we're working on a project to bring water to our fields. We heard you might have an unused insulated tank that could help." Uncle Wang being the elder there started explaining the situation of the village and the details of their new venture.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Chief’s eyes were narrowed hinting his suspicion as he closely heard and analyzed every single word being said, but as Uncle Wang explained their plight, how their cultivation and production of food and economic stability have been effected because of unsuitable timings of the rainfall and polluted water, a subtle change softened his expression.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to the fields, you say? Wait here." Chief said.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He disappeared into the depths of the factory, leaving Yanan, Zhihao, and Uncle Wang standing in the echoing silence. Moments later, he returned, pushing a sturdy insulated tank on a squeaky cart.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used this for a project years ago, but it's been collecting dust. If it can be of use to you, take it." Chief stopped the cart beside the trio and started catching his breath.</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Yanan's eyes widened in disbelief, and Zhihao couldn't help but smile at the unexpected turn of events.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"Thank you, thank you so much! This means everything to us." Yanan’s eyes swelled up with hope and gratitude grabbed the Chief’s hands to convey her thanks to him.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"Just make sure you put it to good use. It's heartening to see young folks working for the betterment of their community." Chief lightly tapped on Yanan’s hand accepting her gratitude.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they wheeled the insulated tank out of the factory, the villagers who had accompanied them watched in awe. The unexpected generosity from the neighboring village not only provided a crucial component for the Watermaker but also reignited the flame of hope among the villagers.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Back in the village square, the triumphant trio, with the insulated tank in tow, was met with cheers and applause. Yanan and Zhihao shared grateful glances, and Uncle Wang, with a satisfied smile, addressed the villagers.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"Remember, challenges are just opportunities in disguise. Let's get back to work and make our Watermaker a reality!" Uncle Wang’s spirit was matched by a roar of cheers from the crowd.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For several days Yahan, Zhihao and Uncle Wang worked alongside a group of young villagers to modify the tank, clean it and look for any nicks that needed to be repaired for it to be perfect for the Watermaker.  </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unforeseen hurdle, which had momentarily cast a shadow over the village's aspirations, had now become a testament to the resilience and generosity that flourished within their community. As the village rallied around the acquired insulated tank, the collective spirit to overcome challenges burned brighter than ever. The journey to revitalize their fields continued, fueled by the unexpected kindness of a neighboring village and the unwavering determination of its inhabitants.</w:t>
      </w: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462D" w:rsidRPr="0091462D" w:rsidRDefault="0091462D" w:rsidP="006A46B8">
      <w:pPr>
        <w:pStyle w:val="Titolo1"/>
        <w:rPr>
          <w:lang w:val="en-US"/>
        </w:rPr>
      </w:pPr>
      <w:bookmarkStart w:id="5" w:name="_Toc153394458"/>
      <w:r w:rsidRPr="0091462D">
        <w:rPr>
          <w:lang w:val="en-US"/>
        </w:rPr>
        <w:lastRenderedPageBreak/>
        <w:t>Chapter 4: Harmony in Struggle.</w:t>
      </w:r>
      <w:bookmarkEnd w:id="5"/>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realization that the village lacked appropriate materials for the crucial components of the Watermaker struck a chord of concern in Zhihao's heart. He furrowed his brow as he approached Yanan, who was overseeing the ongoing modifications of the tank.</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we have another problem. We don't have enough suitable materials for the cooling sheets and heat exchangers. And the budget we have won't be enough to buy what we need in the city." Zhihao’s words were full on worry.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Yanan, momentarily disheartened by this new obstacle, sighed. The weight of the responsibility they had shouldered for the village pressed down on them.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can't let this stop us. There has to be a way." Yanan sat down on the floor with her back against the wall in their made up workshop where the villagers used to come after doing their daily chores to put in their part for the Watermaker every day.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they pondered, Yanan's mother, a skilled artisan, overheard their conversation. She approached them with a glimmer of an idea in her eyes.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“Zhihao my boy, tell me if we can use recycled metal sheets that old appliances have?” Yanan’s mother asked out of curiosity, since she was educated much about science or materials.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“Yes, we can I guess.” Zhihao was confused at the curiosity of Yanan’s mother.</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"What if, in the meantime, we use recycled metal sheets from old appliances? The village has many unused or discarded home appliances. We can repurpose them for the Watermaker." Yanan’s mother stated her thoughts carefully.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Zhihao's eyes lit up with a spark of hope. It was an ingenious idea born out of necessity.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"That's a great idea! It not only solves the problem temporarily but also makes use of what we already have. Yanan, let's get started on this, and we can figure out the rest." Zhihao jumped up and hugged Yanan’s mother with a spirit of excitement.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Determined, they rallied the village youth, explaining the plan and enlisting their help in dismantling old appliances. The village square buzzed with activity as the youth worked together, transforming discarded metal sheets into potential cooling components.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With the makeshift cooling sheets underway, Yanan and Zhihao faced the challenge of the heat exchangers.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"We can design a simplified version of the heat exchangers using locally available materials. We don't need to spend much; we can make this happen." Li Hong, a young villager studying Mechanical Engineering, a junior to Zhihao in the University came back to his village after he heard from his mother about the new venture they were on, stepped forward.</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Working closely with Zhihao, Li Hong sketched a design that considered the materials accessible in the village. This collaborative approach not only addressed the material shortage but also empowered the villagers, making them active contributors to the Watermaker project.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However, the budget constraint remained a hurdle. Zhiaho and Yanan decided to take this concern to Li Jun.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 can accompany you to the city. We might find more affordable options for the materials, and I can use my connections to get some discounts." Li Jun welcomed once again with open arms to help them.</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With a newfound sense of determination, Zhihao, Yanan, and Li Jun boarded a bus to the city. The journey, accompanied by the hum of the engine and the rhythmic </w:t>
      </w:r>
      <w:r w:rsidRPr="0091462D">
        <w:rPr>
          <w:rFonts w:ascii="Times New Roman" w:hAnsi="Times New Roman" w:cs="Times New Roman"/>
          <w:sz w:val="24"/>
          <w:szCs w:val="24"/>
          <w:lang w:val="en-US"/>
        </w:rPr>
        <w:lastRenderedPageBreak/>
        <w:t>motion of the bus, provided a backdrop for profound conversations.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"It's amazing how every hurdle becomes an opportunity for us to learn and grow. I never thought we'd be solving problems like this when we left for the city years ago." Zhihao stared outside the window.</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"Life in the village has its own challenges, but it also has a unique beauty. We're not just solving problems; we're creating a future for our village" Yanan had a warm smile on her face as she gazed out of the window in the same direction as Zhihao.</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spirit of our village and you two is truly inspiring. I'm honored to be a part of this journey with you." Li Jun, listening to their conversation, chimed in with a smile.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city, they scoured shops for materials, negotiating prices and finding cost-effective solutions. On their way back, the bus was filled not only with bags of acquired materials but also with a renewed sense of hope and excitement.</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 never thought a bus ride back to the village could be this exciting. We've got what we need, and with the recycled sheets, we can make this work." Zhihao struggled with creating some space for his legs with all the bags they </w:t>
      </w:r>
      <w:r w:rsidRPr="0091462D">
        <w:rPr>
          <w:rFonts w:ascii="Times New Roman" w:hAnsi="Times New Roman" w:cs="Times New Roman"/>
          <w:sz w:val="24"/>
          <w:szCs w:val="24"/>
          <w:lang w:val="en-US"/>
        </w:rPr>
        <w:lastRenderedPageBreak/>
        <w:t>had to carry with them but still he couldn’t keep his smile off of his face.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bus rumbled along the familiar path back to village. The setting sun painted the sky with warm hues, mirroring the warmth and newfound hope that filled the hearts of Zhihao, Yanan, and Li Jun. The challenges were many, but the village's spirit was unyielding, forging a path toward a brighter future.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Despite their progress, skepticism lingered among some elders. The village council convened to discuss the potential risks and benefits. Elder Zhang, the village head, voiced concerns about the unknowns associated with the Watermaker. Yanan, with a stack of research papers, patiently addressed each concern, emphasizing the success stories of similar initiatives worldwide. Slowly, the skepticism began to wane.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hurdle of manpower was overcome as villagers volunteered for different roles based on their skills. Uncle Li, a retired electrician, led the wiring and electrical connections. Aunt Zhang, known for her green thumb, took charge of planning the revived irrigation system. Each villager found a niche where their skills could shine.</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unity among the villagers became evident as they faced challenges together. Rainfall became both a blessing </w:t>
      </w:r>
      <w:r w:rsidRPr="0091462D">
        <w:rPr>
          <w:rFonts w:ascii="Times New Roman" w:hAnsi="Times New Roman" w:cs="Times New Roman"/>
          <w:sz w:val="24"/>
          <w:szCs w:val="24"/>
          <w:lang w:val="en-US"/>
        </w:rPr>
        <w:lastRenderedPageBreak/>
        <w:t>and a hurdle during the construction. The villagers had to protect the exposed parts of the Watermaker from the sudden downpours, showcasing their adaptability in the face of adversity.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Every single day they were slowly getting closer to make their vision a reality by working together persistently. There was no one in the village that didn’t play his part in building this new future for them. From children to young and from adult to elders they all had put their brick in the wall they were climbing for their better days to come. </w:t>
      </w:r>
    </w:p>
    <w:p w:rsidR="0091462D" w:rsidRPr="0091462D" w:rsidRDefault="0091462D"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462D" w:rsidRPr="0091462D" w:rsidRDefault="0091462D" w:rsidP="006A46B8">
      <w:pPr>
        <w:pStyle w:val="Titolo1"/>
        <w:rPr>
          <w:lang w:val="en-US"/>
        </w:rPr>
      </w:pPr>
      <w:bookmarkStart w:id="6" w:name="_Toc153394459"/>
      <w:r w:rsidRPr="0091462D">
        <w:rPr>
          <w:lang w:val="en-US"/>
        </w:rPr>
        <w:lastRenderedPageBreak/>
        <w:t>Chapter 5: The First Drop.</w:t>
      </w:r>
      <w:bookmarkEnd w:id="6"/>
    </w:p>
    <w:p w:rsidR="006A46B8" w:rsidRDefault="006A46B8"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day of reckoning had arrived, draped in a blanket of nervous anticipation. The villagers, their faces were etched with a myriad of emotions, gathered around the completed Watermaker. Yanan and Zhihao, stood side by side, exchanged a glance that spoke volumes, a silent acknowledgment of the arduous journey they had embarked upon.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sun hung low in the sky, casting a warm golden glow over the scene. The air buzzed with a mixture of excitement, hope, and a hint of anxiety. The completed Watermaker, a testament to the collective effort of the villagers, loomed as a symbol of potential transformation.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moment of truth approached, the villagers held their breaths. The rhythmic hum of the Watermaker echoed in the air, gradually building in intensity. Yanan's heart raced as she felt the weight of the village's expectations on her shoulders.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noticed her momentary unease, whispered words of encouragement, "We've come a long way, Yanan. Whatever happens, we've given it our all."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moment arrived, and the Watermaker roared to life. The intricate machinery, a fusion of innovation and determination, set into motion. Water began to circulate, and steam billowed, enveloping the air in a tangible sense of accomplishment. The once barren land now stood as a canvas for a potential renewal.</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Tears welled in Yanan's eyes as she witnessed the Watermaker's success. The rhythmic hum echoed not just the operation of a machine but the heartbeat of a united community. It was a moment of shared triumph, a culmination of dreams and hard work.</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Zhihao, placed a supportive hand on Yanan's shoulder, as he couldn’t contain his pride. "We did it, Yanan. The village will never forget this day."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Watermaker produced its first droplets of freshwater, a collective cheer erupted from the villagers. The sound echoed through the hills, a harmonious melody of victory. The once barren land held the promise of a green future, and the village was reborn.</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the aftermath of the Watermaker's success, the impact on the village was profound. The fields, once parched and lifeless, now yielded bountiful crops. The days of rationing food were replaced by abundance. Villagers no longer worried about scarcity but reveled in the surplus, </w:t>
      </w:r>
      <w:r w:rsidRPr="0091462D">
        <w:rPr>
          <w:rFonts w:ascii="Times New Roman" w:hAnsi="Times New Roman" w:cs="Times New Roman"/>
          <w:sz w:val="24"/>
          <w:szCs w:val="24"/>
          <w:lang w:val="en-US"/>
        </w:rPr>
        <w:lastRenderedPageBreak/>
        <w:t>enough to sustain themselves and contribute to the thriving farmer's market in the nearby city.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Children, once malnourished and frail, now thrived in the newfound prosperity. Their health improved, and the laughter of well-fed children echoed through the village. Schools flourished as students, no longer hindered by the shackles of malnutrition, and eagerly embraced their studies.</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farmer's market, this very village’s produce became renowned for its quality. The once struggling village transformed into a hub of agricultural success, drawing attention from neighboring communities. The economic revival brought a newfound sense of pride and self-sufficiency.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the seasons changed, the fields blossomed into a vibrant community. The bonds among the villagers, strengthened by their shared struggle and triumph, formed an unbreakable thread. The Watermaker, born out of necessity, became a revered symbol of hope and resilience, a testament to what a united community could achieve in the face of adversity.</w:t>
      </w:r>
    </w:p>
    <w:p w:rsidR="0091462D" w:rsidRPr="0091462D" w:rsidRDefault="0091462D"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And so, in the face of adversity, the village found harmony in struggle. The echoes of their success resonated through the generations, a legacy of resilience, determination, and </w:t>
      </w:r>
      <w:r w:rsidRPr="0091462D">
        <w:rPr>
          <w:rFonts w:ascii="Times New Roman" w:hAnsi="Times New Roman" w:cs="Times New Roman"/>
          <w:sz w:val="24"/>
          <w:szCs w:val="24"/>
          <w:lang w:val="en-US"/>
        </w:rPr>
        <w:lastRenderedPageBreak/>
        <w:t>the unwavering spirit that had brought life back to their village.</w:t>
      </w:r>
    </w:p>
    <w:p w:rsidR="0091462D" w:rsidRPr="0091462D" w:rsidRDefault="0091462D" w:rsidP="0091462D">
      <w:pPr>
        <w:jc w:val="both"/>
        <w:rPr>
          <w:rFonts w:ascii="Times New Roman" w:hAnsi="Times New Roman" w:cs="Times New Roman"/>
          <w:vanish/>
          <w:sz w:val="24"/>
          <w:szCs w:val="24"/>
          <w:lang w:val="en-US"/>
        </w:rPr>
      </w:pPr>
      <w:r w:rsidRPr="0091462D">
        <w:rPr>
          <w:rFonts w:ascii="Times New Roman" w:hAnsi="Times New Roman" w:cs="Times New Roman"/>
          <w:vanish/>
          <w:sz w:val="24"/>
          <w:szCs w:val="24"/>
          <w:lang w:val="en-US"/>
        </w:rPr>
        <w:t>Top of Form</w:t>
      </w: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sz w:val="24"/>
          <w:szCs w:val="24"/>
          <w:lang w:val="en-US"/>
        </w:rPr>
      </w:pPr>
    </w:p>
    <w:p w:rsidR="0091462D" w:rsidRPr="0091462D" w:rsidRDefault="0091462D"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 xml:space="preserve"> </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A84508" w:rsidRDefault="00A84508" w:rsidP="0091462D">
      <w:pPr>
        <w:jc w:val="both"/>
        <w:rPr>
          <w:rFonts w:ascii="Times New Roman" w:hAnsi="Times New Roman" w:cs="Times New Roman"/>
          <w:sz w:val="24"/>
          <w:szCs w:val="24"/>
          <w:lang w:val="en-US"/>
        </w:rPr>
      </w:pPr>
    </w:p>
    <w:p w:rsidR="005D2D35" w:rsidRDefault="005D2D3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A46B8" w:rsidRPr="0091462D" w:rsidRDefault="006A46B8" w:rsidP="0091462D">
      <w:pPr>
        <w:jc w:val="both"/>
        <w:rPr>
          <w:rFonts w:ascii="Times New Roman" w:hAnsi="Times New Roman" w:cs="Times New Roman"/>
          <w:sz w:val="24"/>
          <w:szCs w:val="24"/>
          <w:lang w:val="en-US"/>
        </w:rPr>
      </w:pPr>
    </w:p>
    <w:p w:rsidR="00A84508" w:rsidRPr="0091462D" w:rsidRDefault="00A84508" w:rsidP="0091462D">
      <w:pPr>
        <w:spacing w:after="0" w:line="240" w:lineRule="auto"/>
        <w:jc w:val="both"/>
        <w:rPr>
          <w:rFonts w:ascii="Times New Roman" w:hAnsi="Times New Roman" w:cs="Times New Roman"/>
          <w:b/>
          <w:sz w:val="24"/>
          <w:szCs w:val="24"/>
          <w:lang w:val="en-US"/>
        </w:rPr>
      </w:pPr>
    </w:p>
    <w:p w:rsidR="00A84508" w:rsidRPr="0091462D" w:rsidRDefault="00A84508" w:rsidP="0091462D">
      <w:pPr>
        <w:spacing w:after="0" w:line="240" w:lineRule="auto"/>
        <w:jc w:val="both"/>
        <w:rPr>
          <w:rFonts w:ascii="Times New Roman" w:hAnsi="Times New Roman" w:cs="Times New Roman"/>
          <w:b/>
          <w:sz w:val="24"/>
          <w:szCs w:val="24"/>
          <w:lang w:val="en-US"/>
        </w:rPr>
      </w:pPr>
    </w:p>
    <w:p w:rsidR="006A46B8" w:rsidRDefault="006A46B8">
      <w:pPr>
        <w:rPr>
          <w:rFonts w:ascii="Times New Roman" w:eastAsia="Times New Roman" w:hAnsi="Times New Roman" w:cs="Times New Roman"/>
          <w:b/>
          <w:bCs/>
          <w:color w:val="365F91" w:themeColor="accent1" w:themeShade="BF"/>
          <w:sz w:val="24"/>
          <w:szCs w:val="24"/>
          <w:lang w:val="en-US" w:eastAsia="it-IT"/>
        </w:rPr>
      </w:pPr>
      <w:r>
        <w:rPr>
          <w:rFonts w:eastAsia="Times New Roman" w:cs="Times New Roman"/>
          <w:sz w:val="24"/>
          <w:szCs w:val="24"/>
          <w:lang w:val="en-US" w:eastAsia="it-IT"/>
        </w:rPr>
        <w:br w:type="page"/>
      </w:r>
    </w:p>
    <w:p w:rsidR="006A46B8" w:rsidRDefault="006A46B8" w:rsidP="0091462D">
      <w:pPr>
        <w:pStyle w:val="Titolo1"/>
        <w:jc w:val="both"/>
        <w:rPr>
          <w:rFonts w:eastAsia="Times New Roman" w:cs="Times New Roman"/>
          <w:sz w:val="24"/>
          <w:szCs w:val="24"/>
          <w:lang w:val="en-US" w:eastAsia="it-IT"/>
        </w:rPr>
      </w:pPr>
    </w:p>
    <w:p w:rsidR="006A46B8" w:rsidRDefault="006A46B8" w:rsidP="0091462D">
      <w:pPr>
        <w:pStyle w:val="Titolo1"/>
        <w:jc w:val="both"/>
        <w:rPr>
          <w:rFonts w:eastAsia="Times New Roman" w:cs="Times New Roman"/>
          <w:sz w:val="24"/>
          <w:szCs w:val="24"/>
          <w:lang w:val="en-US" w:eastAsia="it-IT"/>
        </w:rPr>
      </w:pPr>
    </w:p>
    <w:p w:rsidR="00A84508" w:rsidRPr="006A46B8" w:rsidRDefault="00A84508" w:rsidP="006A46B8">
      <w:pPr>
        <w:pStyle w:val="Titolo1"/>
        <w:jc w:val="right"/>
        <w:rPr>
          <w:sz w:val="48"/>
          <w:szCs w:val="48"/>
        </w:rPr>
      </w:pPr>
      <w:bookmarkStart w:id="7" w:name="_Toc153394460"/>
      <w:r w:rsidRPr="006A46B8">
        <w:rPr>
          <w:sz w:val="48"/>
          <w:szCs w:val="48"/>
        </w:rPr>
        <w:t>Watermaker  to SDG 2.1</w:t>
      </w:r>
      <w:bookmarkEnd w:id="7"/>
    </w:p>
    <w:p w:rsidR="00A84508" w:rsidRPr="0091462D" w:rsidRDefault="00A84508" w:rsidP="0091462D">
      <w:pPr>
        <w:spacing w:after="0" w:line="240" w:lineRule="auto"/>
        <w:jc w:val="both"/>
        <w:rPr>
          <w:rFonts w:ascii="Times New Roman" w:hAnsi="Times New Roman" w:cs="Times New Roman"/>
          <w:b/>
          <w:sz w:val="24"/>
          <w:szCs w:val="24"/>
          <w:lang w:val="en-US"/>
        </w:rPr>
      </w:pPr>
    </w:p>
    <w:p w:rsidR="00A84508" w:rsidRDefault="00A84508" w:rsidP="0091462D">
      <w:pPr>
        <w:spacing w:after="0" w:line="240" w:lineRule="auto"/>
        <w:jc w:val="both"/>
        <w:rPr>
          <w:rFonts w:ascii="Times New Roman" w:eastAsia="Times New Roman" w:hAnsi="Times New Roman" w:cs="Times New Roman"/>
          <w:b/>
          <w:sz w:val="24"/>
          <w:szCs w:val="24"/>
          <w:lang w:val="en-US" w:eastAsia="it-IT"/>
        </w:rPr>
      </w:pPr>
    </w:p>
    <w:p w:rsidR="006A46B8" w:rsidRPr="0091462D" w:rsidRDefault="006A46B8" w:rsidP="0091462D">
      <w:pPr>
        <w:spacing w:after="0" w:line="240" w:lineRule="auto"/>
        <w:jc w:val="both"/>
        <w:rPr>
          <w:rFonts w:ascii="Times New Roman" w:eastAsia="Times New Roman" w:hAnsi="Times New Roman" w:cs="Times New Roman"/>
          <w:b/>
          <w:sz w:val="24"/>
          <w:szCs w:val="24"/>
          <w:lang w:val="en-US" w:eastAsia="it-IT"/>
        </w:rPr>
      </w:pPr>
    </w:p>
    <w:p w:rsidR="0091462D" w:rsidRPr="006A46B8" w:rsidRDefault="00A84508" w:rsidP="006A46B8">
      <w:pPr>
        <w:pStyle w:val="Titolo1"/>
        <w:jc w:val="right"/>
      </w:pPr>
      <w:bookmarkStart w:id="8" w:name="_Toc153394461"/>
      <w:r w:rsidRPr="006A46B8">
        <w:t>Watermaker – SDGC toward SDGs/UN 2.1</w:t>
      </w:r>
      <w:bookmarkEnd w:id="8"/>
      <w:r w:rsidRPr="006A46B8">
        <w:t xml:space="preserve"> </w:t>
      </w:r>
    </w:p>
    <w:p w:rsidR="00A84508" w:rsidRPr="0091462D" w:rsidRDefault="00A84508" w:rsidP="0091462D">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A84508" w:rsidRPr="0091462D" w:rsidRDefault="00A84508"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070D82" w:rsidRPr="006A46B8" w:rsidRDefault="00070D82" w:rsidP="006A46B8">
      <w:pPr>
        <w:pStyle w:val="Titolo1"/>
      </w:pPr>
      <w:bookmarkStart w:id="9" w:name="_Toc153394462"/>
      <w:r w:rsidRPr="006A46B8">
        <w:lastRenderedPageBreak/>
        <w:t>Nexus of Water Scarcity and Hunger:</w:t>
      </w:r>
      <w:bookmarkEnd w:id="9"/>
    </w:p>
    <w:p w:rsidR="0091462D" w:rsidRPr="0091462D" w:rsidRDefault="0091462D"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complex tapestry of global challenges, few issues are as intimately intertwined as water scarcity and hunger. The relentless march of climate change, burgeoning populations, and unsustainable water management practices have cast a shadow over communities worldwide, leaving them entangled in a vicious cycle of deprivation and need. At the heart of this intricate web lies the foundational problem: the scarcity of water, an essential resource that sustains life and nourishes the crops that feed nations.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often referred to as the elixir of life, is a finite resource. Its uneven distribution across the globe and the exacerbation of scarcity due to climate-induced shifts have profound implications for food security. Agriculture, the backbone of many economies, is heavily reliant on water for irrigation, and the availability of this precious resource dictates the prosperity or peril of communities. In regions where water scarcity tightens its grip, the first casualty is often the ability to grow enough food to sustain the local population, triggering a perilous journey into hunger, malnutrition, and entrenched poverty.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The Global Water Scarcity Paradox: Abundance and Deprivation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paradoxical as it may seem, our planet is predominantly covered by water, with vast oceans stretching across the horizon. Yet, this seeming abundance masks a stark reality: less than 1% of Earth's water is readily accessible for human consumption. The challenge intensifies as climate change disrupts traditional weather patterns, leading to more frequent and severe droughts in some regions and devastating floods in others. These climatic extremities further jeopardize water availability for agriculture, setting the stage for a crisis that reverberates across communities.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impacts of water scarcity are not uniform. Vulnerable regions, often situated in arid and semi-arid zones, bear the brunt of this crisis. Sub-Saharan Africa, parts of Asia, and pockets within the Americas find themselves caught in a relentless struggle for water. The consequences ripple through every aspect of life, but none more acutely than in the realm of agriculture, where the ability to irrigate fields and cultivate crops hinges on the delicate balance of water supply.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Agriculture in the Throes of Water Scarcity: The Catalyst for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Agriculture is both a victim and a perpetrator in the intricate dance with water scarcity. Traditional farming practices, coupled with expanding populations, have often led to over-extraction of groundwater and inefficient water use. The result is a perilous dance on the edge of water insufficiency. When droughts strike or water sources dwindle, crops wither, and yields plummet. It is in this crucible that the nexus between water scarcity and hunger becomes most apparent.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Smallholder farmers, who constitute a significant portion of the global agricultural landscape, find themselves ensnared in this perilous dance. Their livelihoods hinge on the whims of precipitation and the availability of water for irrigation. In many cases, lack of access to modern irrigation technologies and sustainable water management practices exacerbates the vulnerability of these farmers. The consequence is a yield gap that undermines food production, leading to insufficient harvests and, ultimately,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As the cycle repeats itself, the economic hardships induced by agricultural losses reverberate through communities. Families dependent on farming for sustenance and income face the harsh reality of food shortages, malnutrition, and a perpetual struggle against poverty. The intricate linkages between water scarcity and </w:t>
      </w:r>
      <w:r w:rsidRPr="0091462D">
        <w:rPr>
          <w:rFonts w:ascii="Times New Roman" w:hAnsi="Times New Roman" w:cs="Times New Roman"/>
          <w:sz w:val="24"/>
          <w:szCs w:val="24"/>
          <w:lang w:val="en-US"/>
        </w:rPr>
        <w:lastRenderedPageBreak/>
        <w:t>hunger become a self-perpetuating cycle, each exacerbating the other in a relentless spiral.</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The Poverty Trap: Water Scarcity's Enduring Legacy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Poverty and water scarcity form a symbiotic relationship, each reinforcing the other in a cycle that is challenging to break. Impoverished communities, often lacking the means to invest in resilient water infrastructure or alternative livelihoods, remain trapped in this cycle of deprivation. When agriculture falters due to water shortages, incomes dwindle, and the ability to purchase food diminishes. This, in turn, deepens malnutrition and perpetuates a cycle of ill health and diminished productivity.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Children in these communities bear a disproportionate burden. Malnutrition stunts their physical and cognitive development, perpetuating a cycle of poverty into the next generation. The scarcity of water, the lifeblood of communities, becomes a shackle that limits progress, stifles economic opportunities, and consigns communities to a protracted struggle for survival.</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Climate Change: The Aggravating Factor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this intricate dance between water scarcity and hunger, climate change emerges as a formidable aggravating </w:t>
      </w:r>
      <w:r w:rsidRPr="0091462D">
        <w:rPr>
          <w:rFonts w:ascii="Times New Roman" w:hAnsi="Times New Roman" w:cs="Times New Roman"/>
          <w:sz w:val="24"/>
          <w:szCs w:val="24"/>
          <w:lang w:val="en-US"/>
        </w:rPr>
        <w:lastRenderedPageBreak/>
        <w:t>factor. The warming of the planet disrupts traditional weather patterns, leading to more erratic rainfall, prolonged droughts, and extreme weather events. These climatic shifts amplify the challenges faced by communities already grappling with water scarcity.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Changing precipitation patterns directly impact agriculture, making it difficult for farmers to predict when to plant and harvest. The increased frequency and intensity of extreme weather events, such as hurricanes, floods, and cyclones, pose immediate threats to crops and livestock. The compounding effect of these climate-induced challenges further tightens the grip of hunger in vulnerable regions.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Breaking the Chains: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Addressing the nexus of water scarcity and hunger requires a holistic and multifaceted approach. It involves not only enhancing water availability for agriculture but also promoting sustainable farming practices, improving water use efficiency, and building resilience to climate change. Smallholder farmers, often at the frontline of this struggle, need support in adopting modern irrigation technologies, implementing water-conserving practices, and diversifying their livelihoods.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Moreover, investment in water infrastructure, both for agricultural and domestic use, is paramount. Efficient water management, including the recycling and reusing of water resources, can play a pivotal role in mitigating the impacts of scarcity. Community-driven initiatives that empower locals to manage their water resources responsibly contribute to breaking the cycle of deprivation.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cooperation and collaboration are equally critical. As climate change is a global challenge, solutions must transcend borders. Knowledge sharing, technology transfer, and financial assistance to vulnerable regions can foster a collective response to the intertwined challenges of water scarcity and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labyrinth of interconnected global challenges, water scarcity and hunger stand as formidable adversaries. The intricate dance between the two creates a nexus that perpetuates poverty, stifles development, and threatens the well-being of communities worldwide. Breaking this cycle requires a concerted effort—a recognition that water is not merely a resource but a lifeline that sustains both agriculture and the communities it serves.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As the world grapples with the consequences of climate change and the pressing need to achieve sustainable development goals, addressing the fundamental challenges </w:t>
      </w:r>
      <w:r w:rsidRPr="0091462D">
        <w:rPr>
          <w:rFonts w:ascii="Times New Roman" w:hAnsi="Times New Roman" w:cs="Times New Roman"/>
          <w:sz w:val="24"/>
          <w:szCs w:val="24"/>
          <w:lang w:val="en-US"/>
        </w:rPr>
        <w:lastRenderedPageBreak/>
        <w:t>of water scarcity and hunger becomes imperative. It is a call to action that demands innovative solutions, collective efforts, and a commitment to a future where no community is ensnared in the vicious cycle of water hunger and poverty. The journey toward a hunger-free world begins with recognizing the profound implications of water scarcity and taking decisive steps to ensure that water, the elixir of life, becomes a source of sustenance rather than a harbinger of deprivation.</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70D82" w:rsidRPr="006A46B8" w:rsidRDefault="00070D82" w:rsidP="006A46B8">
      <w:pPr>
        <w:pStyle w:val="Titolo1"/>
      </w:pPr>
      <w:bookmarkStart w:id="10" w:name="_Toc153394463"/>
      <w:r w:rsidRPr="006A46B8">
        <w:lastRenderedPageBreak/>
        <w:t>Sustainable Developmental Goal 2.1 (SDG 2.1)</w:t>
      </w:r>
      <w:bookmarkEnd w:id="10"/>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Sustainable Development Goal 2.1 (SDG 2.1) stands as a beacon of hope and a moral imperative in the global pursuit of a more equitable and sustainable world. This goal, intricately woven into the fabric of the 2030 Agenda for Sustainable Development, articulates a profound commitment: to end hunger, achieve food security, improve nutrition, and promote sustainable agriculture. While the aspiration is noble, the journey toward realizing SDG 2.1 is fraught with multifaceted challenges, chief among them being the scarcity of water.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the essence of life, is a linchpin for the achievement of numerous Sustainable Development Goals (SDGs). However, its scarcity poses a formidable obstacle, especially concerning SDG 2.1. The goal is not merely about putting an end to hunger but ensuring sustainable practices that foster food security and nourish communities over the long term.</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scarcity of water emerges as a pivotal hindrance in this quest. Access to an adequate and reliable water supply is fundamental for agricultural activities, as crops require substantial amounts of water for growth and development. Insufficient water availability, exacerbated by factors such </w:t>
      </w:r>
      <w:r w:rsidRPr="0091462D">
        <w:rPr>
          <w:rFonts w:ascii="Times New Roman" w:hAnsi="Times New Roman" w:cs="Times New Roman"/>
          <w:sz w:val="24"/>
          <w:szCs w:val="24"/>
          <w:lang w:val="en-US"/>
        </w:rPr>
        <w:lastRenderedPageBreak/>
        <w:t>as climate change, population growth, and inefficient water management, directly undermines efforts to enhance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essence, SDG 2.1 becomes intricately entwined with SDG 6 (Clean Water and Sanitation) due to the inextricable link between water availability and food production. The agriculture sector is both a consumer and a custodian of water resources. While it utilizes water for irrigation, livestock, and crop cultivation, it also plays a pivotal role in watershed management and water conservation. This duality underscores the complex interplay between water and hunger, creating a nexus that demands nuanced solutions.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challenge of water scarcity is not confined to isolated pockets; it reverberates globally, affecting regions with diverse climates, landscapes, and socio-economic conditions. The increasing frequency and intensity of droughts, coupled with erratic rainfall patterns, present formidable challenges to agricultural productivity. In regions already grappling with poverty and food insecurity, water scarcity becomes a compounding factor, perpetuating a cycle of deprivation that is challenging to break.</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addition to water scarcity, several other hindrances hinder the realization of SDG 2.1:</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1. Climate Change Impacts:</w:t>
      </w:r>
      <w:r w:rsidRPr="0091462D">
        <w:rPr>
          <w:rFonts w:ascii="Times New Roman" w:hAnsi="Times New Roman" w:cs="Times New Roman"/>
          <w:sz w:val="24"/>
          <w:szCs w:val="24"/>
          <w:lang w:val="en-US"/>
        </w:rPr>
        <w:t xml:space="preserve"> Climate change exacerbates existing challenges, altering traditional weather patterns and increasing the frequency of extreme weather events. Unpredictable rainfall, prolonged droughts, and heatwaves directly impact crop yields, making it difficult for communities to achieve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Population Growth:</w:t>
      </w:r>
      <w:r w:rsidRPr="0091462D">
        <w:rPr>
          <w:rFonts w:ascii="Times New Roman" w:hAnsi="Times New Roman" w:cs="Times New Roman"/>
          <w:sz w:val="24"/>
          <w:szCs w:val="24"/>
          <w:lang w:val="en-US"/>
        </w:rPr>
        <w:t xml:space="preserve"> The relentless growth of the global population places additional stress on food production systems. With more mouths to feed, the demand for food escalates, intensifying the pressure on already strained agricultural practices.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Inefficient Agricultural Practices:</w:t>
      </w:r>
      <w:r w:rsidRPr="0091462D">
        <w:rPr>
          <w:rFonts w:ascii="Times New Roman" w:hAnsi="Times New Roman" w:cs="Times New Roman"/>
          <w:sz w:val="24"/>
          <w:szCs w:val="24"/>
          <w:lang w:val="en-US"/>
        </w:rPr>
        <w:t xml:space="preserve"> Conventional agricultural practices, characterized by excessive use of water, chemical inputs, and monoculture, contribute to soil degradation and water depletion. Shifting toward sustainable and water-efficient farming methods is essential for achieving SDG 2.1.</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Lack of Access to Technology and Resources:</w:t>
      </w:r>
      <w:r w:rsidRPr="0091462D">
        <w:rPr>
          <w:rFonts w:ascii="Times New Roman" w:hAnsi="Times New Roman" w:cs="Times New Roman"/>
          <w:sz w:val="24"/>
          <w:szCs w:val="24"/>
          <w:lang w:val="en-US"/>
        </w:rPr>
        <w:t xml:space="preserve"> Smallholder farmers, who form the backbone of agriculture in many developing regions, often lack access to modern technologies, seeds, and efficient irrigation systems. Bridging this technological divide is crucial for enhancing agricultural productivity.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5. Global Economic Disparities:</w:t>
      </w:r>
      <w:r w:rsidRPr="0091462D">
        <w:rPr>
          <w:rFonts w:ascii="Times New Roman" w:hAnsi="Times New Roman" w:cs="Times New Roman"/>
          <w:sz w:val="24"/>
          <w:szCs w:val="24"/>
          <w:lang w:val="en-US"/>
        </w:rPr>
        <w:t xml:space="preserve"> Economic disparities on a global scale contribute to unequal access to resources, including water. Impoverished communities face heightened vulnerabilities, and breaking the cycle of hunger requires addressing systemic inequities.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Addressing the challenges associated with SDG 2.1 necessitates a holistic and integrative approach. Water scarcity, being a linchpin challenge, requires targeted strategies to ensure sustainable water management and efficient agricultural practices. The following key strategies can pave the way forward:</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Sustainable Water Management:</w:t>
      </w:r>
      <w:r w:rsidRPr="0091462D">
        <w:rPr>
          <w:rFonts w:ascii="Times New Roman" w:hAnsi="Times New Roman" w:cs="Times New Roman"/>
          <w:sz w:val="24"/>
          <w:szCs w:val="24"/>
          <w:lang w:val="en-US"/>
        </w:rPr>
        <w:t xml:space="preserve"> Implementing robust water management practices involves optimizing water use efficiency, preventing wastage, and promoting responsible irrigation methods. Investing in water infrastructure, such as reservoirs and rainwater harvesting systems, enhances water availability for agriculture.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Climate-Resilient Agriculture:</w:t>
      </w:r>
      <w:r w:rsidRPr="0091462D">
        <w:rPr>
          <w:rFonts w:ascii="Times New Roman" w:hAnsi="Times New Roman" w:cs="Times New Roman"/>
          <w:sz w:val="24"/>
          <w:szCs w:val="24"/>
          <w:lang w:val="en-US"/>
        </w:rPr>
        <w:t xml:space="preserve"> Promoting climate-resilient agricultural practices involves developing crop varieties that withstand environmental stresses, implementing agroforestry, and adopting precision farming techniques. These strategies enhance the resilience of agriculture to climate change impacts.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3. Technological Innovation:</w:t>
      </w:r>
      <w:r w:rsidRPr="0091462D">
        <w:rPr>
          <w:rFonts w:ascii="Times New Roman" w:hAnsi="Times New Roman" w:cs="Times New Roman"/>
          <w:sz w:val="24"/>
          <w:szCs w:val="24"/>
          <w:lang w:val="en-US"/>
        </w:rPr>
        <w:t xml:space="preserve"> Harnessing technological innovations, such as precision agriculture, drip irrigation, and climate-smart farming techniques, empowers farmers to maximize yields while minimizing resource use. Providing access to these technologies is essential, especially for smallholder farmers.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Empowering Smallholder Farmers:</w:t>
      </w:r>
      <w:r w:rsidRPr="0091462D">
        <w:rPr>
          <w:rFonts w:ascii="Times New Roman" w:hAnsi="Times New Roman" w:cs="Times New Roman"/>
          <w:sz w:val="24"/>
          <w:szCs w:val="24"/>
          <w:lang w:val="en-US"/>
        </w:rPr>
        <w:t xml:space="preserve"> Focusing on the needs of smallholder farmers, who constitute a significant portion of the global agricultural workforce, is paramount. This involves providing access to credit, training in sustainable farming practices, and facilitating market access for their produce.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5. International Cooperation:</w:t>
      </w:r>
      <w:r w:rsidRPr="0091462D">
        <w:rPr>
          <w:rFonts w:ascii="Times New Roman" w:hAnsi="Times New Roman" w:cs="Times New Roman"/>
          <w:sz w:val="24"/>
          <w:szCs w:val="24"/>
          <w:lang w:val="en-US"/>
        </w:rPr>
        <w:t xml:space="preserve"> Recognizing the global nature of the challenges associated with SDG 2.1, fostering international cooperation is imperative. This includes knowledge sharing, technology transfer, and financial support to vulnerable regions facing water scarcity and food insecurity.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labyrinth of challenges associated with SDG 2.1, water scarcity emerges as a formidable adversary. However, it is essential to view this challenge not in isolation but as part of a complex web of interconnected issues. As the world collectively strives to end hunger and achieve food security, addressing water scarcity becomes pivotal.</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imperatives of sustainable water management, climate-resilient agriculture, technological innovation, and empowering vulnerable communities underscore the multifaceted nature of the solutions needed. The journey toward SDG 2.1 demands a recalibration of our relationship with water, recognizing it not just as a resource but as a critical determinant of the well-being of communities and the health of our planet.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navigating the path forward, a collective and unwavering commitment to sustainability, equity, and resilience is paramount. As we grapple with the challenges of water scarcity, let us forge a path that ensures no one is left behind in the quest for a hunger-free world. The realization of SDG 2.1 is not merely an aspiration; it is a moral imperative that beckons us to cultivate a future where every individual has access to nutritious food, and no community is ensnared in the vicious cycle of hunger and deprivation.</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6A46B8" w:rsidRDefault="00070D82" w:rsidP="006A46B8">
      <w:pPr>
        <w:pStyle w:val="Titolo1"/>
      </w:pPr>
      <w:bookmarkStart w:id="11" w:name="_Toc153394464"/>
      <w:r w:rsidRPr="006A46B8">
        <w:lastRenderedPageBreak/>
        <w:t>Solar Desalination Geoassisted Continuous (SDGC):</w:t>
      </w:r>
      <w:bookmarkEnd w:id="11"/>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tapestry of global goals for sustainable development, perhaps none is as fundamental and far-reaching as Sustainable Development Goal 2.1 (SDG 2.1): ending hunger, achieving food security, improving nutrition, and promoting sustainable agriculture. At the heart of this monumental task lies a crucial resource — water. As water scarcity continues to pose a formidable challenge to agricultural productivity, a beacon of innovation emerges in the form of the Solar Desalination Geoassisted Continuous (SDGC) device also known as the Watermaker.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scarcity stands as a pervasive impediment to the realization of SDG 2.1. In numerous regions across the globe, communities grapple with insufficient water resources for agriculture, leading to reduced crop yields and food insecurity. The intricate connection between water availability and food production forms the crux of the challenge, necessitating innovative solutions that go beyond conventional methods.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SDGC is not merely a device; it is a transformative force designed to address the complex interplay between </w:t>
      </w:r>
      <w:r w:rsidRPr="0091462D">
        <w:rPr>
          <w:rFonts w:ascii="Times New Roman" w:hAnsi="Times New Roman" w:cs="Times New Roman"/>
          <w:sz w:val="24"/>
          <w:szCs w:val="24"/>
          <w:lang w:val="en-US"/>
        </w:rPr>
        <w:lastRenderedPageBreak/>
        <w:t>water scarcity and hunger. At its core, the SDGC is a sophisticated desalination technology, meticulously crafted to desalinate seawater, brackish water, and industrial process water. What sets it apart is not just its capacity to produce freshwater but its commitment to sustainability, harnessing renewable energy sources in a continuous and efficient manner.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At the heart of the SDGC is a large, thermally insulated tank, meticulously designed to efficiently desalinate seawater, brackish water, and industrial process water. This tank, available in various shapes such as a parallelepiped, cylindrical, or elliptical form, serves as the epicenter of the device. Its substantial volume allows for significant water storage, a critical aspect for ensuring continuous freshwater production.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tank's design isn't arbitrary; it considers the environmental conditions and operational efficiency. Whether in a parallelepiped form for simplicity or a cylindrical shape for enhanced thermal dynamics, the tank is a testament to the adaptability of the SDGC across diverse settings. Generators, arranged in horizontal or inclined slopes, further contribute to the tank's effectiveness, ensuring optimal performance in various environments.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Heating Means - First Heat Exchanger: Initiating the Evaporation Symphony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 critical element of the SDGC is the first heat exchanger, strategically positioned near the free surface of the water within the tank. This heat exchanger is not a mere conduit for warming the water; it's a linchpin in a larger system connected to a heat transfer fluid. This fluid is powered by renewable energy sources, including solar, geothermal, photovoltaic, or wind energy.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first heat exchanger's role is to initiate the evaporation process. As renewable energy powers the heat transfer fluid, heat is transferred to the water near the surface, kickstarting the transformation of liquid water into vapor. This orchestrated dance of renewable energy and evaporation marks the beginning of the freshwater production process.</w:t>
      </w:r>
    </w:p>
    <w:p w:rsidR="00070D82" w:rsidRPr="0091462D" w:rsidRDefault="00070D82" w:rsidP="0091462D">
      <w:pPr>
        <w:jc w:val="both"/>
        <w:rPr>
          <w:rFonts w:ascii="Times New Roman" w:hAnsi="Times New Roman" w:cs="Times New Roman"/>
          <w:b/>
          <w:bCs/>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Cooling Means - Stretched Metal Sheets: A Dual Role in Temperature Symphony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Above the free water surface, stretched metal sheets serve as the cooling means in the SDGC. These sheets play a dual role in the temperature symphony within the device. Firstly, they facilitate the condensation of steam generated </w:t>
      </w:r>
      <w:r w:rsidRPr="0091462D">
        <w:rPr>
          <w:rFonts w:ascii="Times New Roman" w:hAnsi="Times New Roman" w:cs="Times New Roman"/>
          <w:sz w:val="24"/>
          <w:szCs w:val="24"/>
          <w:lang w:val="en-US"/>
        </w:rPr>
        <w:lastRenderedPageBreak/>
        <w:t>during the evaporation process. Secondly, they engage in continuous heat exchange, releasing latent heat as steam condenses.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This dual role is pivotal. As steam condenses, it releases latent heat, influencing the reduction in temperature of the cooling means. Simultaneously, this latent heat elevates the temperature of the water in the tank's depth. It's a delicate interplay of temperature dynamics orchestrated to optimize the desalination process.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Additional Heat Exchangers: Enhancing Efficiency in Heat Transfer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augment the efficiency of heat transfer, the SDGC incorporates additional heat exchangers. A second heat exchanger is positioned above the free surface, and a third heat exchanger is positioned below it. These components play a pivotal role in efficiently transferring heat from the condensed water to the tank's water, contributing to the overall effectiveness of the desalination process.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second and third heat exchangers act as intermediaries, ensuring that the heat extracted during condensation is effectively utilized in the continuous cycle of evaporation and condensation. Their strategic placement optimizes the heat exchange process, maximizing the device's freshwater production efficiency.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Conveying System: Streamlining Condensed Water Extraction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Efficiency isn't confined to heat exchange; the SDGC features a conveying system designed to streamline the extraction process of condensed water from the cooling means. This system diligently collects the condensed water, ensuring a seamless and efficient extraction process for further use.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conveying system is a testament to the holistic approach of the SDGC. It not only focuses on the evaporation process but ensures that the condensed water, laden with the promise of freshwater, is efficiently collected and directed for further utilization. This comprehensive system contributes to the overall effectiveness of the device.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Level Control Mechanism: Ensuring Continuous Operation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maintain a consistent water level within the tank, a level control mechanism is incorporated into the SDGC. This mechanism includes a level relief device and a valve under its control. This isn't a mere feature for convenience; it's a vital component that plays a crucial role in ensuring the device's continuous operation while optimizing its efficiency.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level control mechanism prevents fluctuations in water levels, guaranteeing a steady operation of the SDGC. It contributes to the reliability of the device, a crucial factor in regions facing persistent water scarcity issues. The continuous operation ensures a steady production of freshwater, aligning with the goals of SDG 2.1.</w:t>
      </w:r>
    </w:p>
    <w:p w:rsidR="00070D82" w:rsidRPr="0091462D" w:rsidRDefault="00070D82" w:rsidP="0091462D">
      <w:pPr>
        <w:jc w:val="both"/>
        <w:rPr>
          <w:rFonts w:ascii="Times New Roman" w:hAnsi="Times New Roman" w:cs="Times New Roman"/>
          <w:b/>
          <w:bCs/>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The Symphony in Action: SDGC Operation Sequence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Understanding the structure and components of the SDGC is incomplete without exploring its operational sequence. The device follows a meticulous sequence to transform seawater, brackish water, or industrial process water into freshwater. Let's step into the operational symphony of the SDGC:</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Heating Initiation:</w:t>
      </w:r>
      <w:r w:rsidRPr="0091462D">
        <w:rPr>
          <w:rFonts w:ascii="Times New Roman" w:hAnsi="Times New Roman" w:cs="Times New Roman"/>
          <w:sz w:val="24"/>
          <w:szCs w:val="24"/>
          <w:lang w:val="en-US"/>
        </w:rPr>
        <w:t xml:space="preserve"> The operation begins with the initiation of heating near the water surface. The first heat exchanger, powered by renewable energy, transfers heat to the water, initiating the evaporation process.</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Evaporation Process:</w:t>
      </w:r>
      <w:r w:rsidRPr="0091462D">
        <w:rPr>
          <w:rFonts w:ascii="Times New Roman" w:hAnsi="Times New Roman" w:cs="Times New Roman"/>
          <w:sz w:val="24"/>
          <w:szCs w:val="24"/>
          <w:lang w:val="en-US"/>
        </w:rPr>
        <w:t xml:space="preserve"> As the water near the surface absorbs heat, it transforms into steam, laden with the promise of freshwater. Convective motions in both the water and steam optimize heat exchange, contributing to increased evaporation rates.</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Condensation and Heat Exchange:</w:t>
      </w:r>
      <w:r w:rsidRPr="0091462D">
        <w:rPr>
          <w:rFonts w:ascii="Times New Roman" w:hAnsi="Times New Roman" w:cs="Times New Roman"/>
          <w:sz w:val="24"/>
          <w:szCs w:val="24"/>
          <w:lang w:val="en-US"/>
        </w:rPr>
        <w:t xml:space="preserve"> The steam encounters the cooling means, represented by stretched metal sheets. These sheets facilitate the condensation of steam, releasing latent heat. This process not only condenses the steam back into liquid form but also influences the cooling means' temperature reduction and elevates the temperature of the water in the tank's depth.</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Efficient Heat Transfer:</w:t>
      </w:r>
      <w:r w:rsidRPr="0091462D">
        <w:rPr>
          <w:rFonts w:ascii="Times New Roman" w:hAnsi="Times New Roman" w:cs="Times New Roman"/>
          <w:sz w:val="24"/>
          <w:szCs w:val="24"/>
          <w:lang w:val="en-US"/>
        </w:rPr>
        <w:t xml:space="preserve"> Additional heat exchangers, strategically positioned above and below the free surface, contribute to the efficient transfer of heat from the condensed water to the tank's water. This enhances the overall effectiveness of the desalination process.</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Condensed Water Collection:</w:t>
      </w:r>
      <w:r w:rsidRPr="0091462D">
        <w:rPr>
          <w:rFonts w:ascii="Times New Roman" w:hAnsi="Times New Roman" w:cs="Times New Roman"/>
          <w:sz w:val="24"/>
          <w:szCs w:val="24"/>
          <w:lang w:val="en-US"/>
        </w:rPr>
        <w:t xml:space="preserve"> The conveying system comes into play, diligently collecting the condensed water from the cooling means. This streamlined extraction process ensures the efficient collection of freshwater for further use.</w:t>
      </w:r>
    </w:p>
    <w:p w:rsidR="00070D82" w:rsidRPr="0091462D" w:rsidRDefault="00070D82" w:rsidP="0091462D">
      <w:pPr>
        <w:numPr>
          <w:ilvl w:val="0"/>
          <w:numId w:val="7"/>
        </w:numPr>
        <w:spacing w:after="160" w:line="259"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Continuous Operation:</w:t>
      </w:r>
      <w:r w:rsidRPr="0091462D">
        <w:rPr>
          <w:rFonts w:ascii="Times New Roman" w:hAnsi="Times New Roman" w:cs="Times New Roman"/>
          <w:sz w:val="24"/>
          <w:szCs w:val="24"/>
          <w:lang w:val="en-US"/>
        </w:rPr>
        <w:t xml:space="preserve"> The level control mechanism, featuring a level relief device and a valve, plays a vital role in maintaining a consistent water level within the tank. This not only guarantees a continuous operation but also optimizes the device's efficiency.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essence, the SDGC operates as a synchronized symphony, where each component plays a vital role in the efficient and continuous production of freshwater. Its innovative design, incorporating renewable energy </w:t>
      </w:r>
      <w:r w:rsidRPr="0091462D">
        <w:rPr>
          <w:rFonts w:ascii="Times New Roman" w:hAnsi="Times New Roman" w:cs="Times New Roman"/>
          <w:sz w:val="24"/>
          <w:szCs w:val="24"/>
          <w:lang w:val="en-US"/>
        </w:rPr>
        <w:lastRenderedPageBreak/>
        <w:t>sources, efficient heat exchange processes, and a comprehensive conveying system, positions the SDGC as a transformative solution to address water scarcity.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Advantages of the SDGC Structure and Mechanism: A Holistic Approach to SDG 2.1</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SDGC's structure and mechanism offer a myriad of advantages, aligning with the objectives of SDG 2.1. Let's explore how the innovative design and operational features contribute to its effectiveness and make it a promising technology for achieving global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Sustainable and Renewable Energy Integration:</w:t>
      </w:r>
      <w:r w:rsidRPr="0091462D">
        <w:rPr>
          <w:rFonts w:ascii="Times New Roman" w:hAnsi="Times New Roman" w:cs="Times New Roman"/>
          <w:sz w:val="24"/>
          <w:szCs w:val="24"/>
          <w:lang w:val="en-US"/>
        </w:rPr>
        <w:t xml:space="preserve"> The reliance on renewable energy sources, particularly solar and geothermal energy, aligns with global efforts to transition away from fossil fuels. This integration ensures a continuous and sustainable operation, reducing the environmental impact associated with traditional energy sources.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Continuous Operation and Reliability:</w:t>
      </w:r>
      <w:r w:rsidRPr="0091462D">
        <w:rPr>
          <w:rFonts w:ascii="Times New Roman" w:hAnsi="Times New Roman" w:cs="Times New Roman"/>
          <w:sz w:val="24"/>
          <w:szCs w:val="24"/>
          <w:lang w:val="en-US"/>
        </w:rPr>
        <w:t xml:space="preserve"> Unlike conventional desalination methods that might be intermittent, the SDGC operates continuously. This reliability is essential, especially in regions facing persistent water scarcity issues. The continuous operation ensures a steady supply of freshwater for agricultural activities.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3. Closed-Loop System for Water Conservation:</w:t>
      </w:r>
      <w:r w:rsidRPr="0091462D">
        <w:rPr>
          <w:rFonts w:ascii="Times New Roman" w:hAnsi="Times New Roman" w:cs="Times New Roman"/>
          <w:sz w:val="24"/>
          <w:szCs w:val="24"/>
          <w:lang w:val="en-US"/>
        </w:rPr>
        <w:t xml:space="preserve"> The closed-loop system minimizes water wastage, aligning with responsible water management practices emphasized in SDG 2.1. Water conservation is a crucial element in the SDGC's design, reflecting a commitment to sustainable and responsible freshwater production.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Climate-Resilient Technology:</w:t>
      </w:r>
      <w:r w:rsidRPr="0091462D">
        <w:rPr>
          <w:rFonts w:ascii="Times New Roman" w:hAnsi="Times New Roman" w:cs="Times New Roman"/>
          <w:sz w:val="24"/>
          <w:szCs w:val="24"/>
          <w:lang w:val="en-US"/>
        </w:rPr>
        <w:t xml:space="preserve"> The SDGC's low-temperature regimes and reliance on renewable energy make it inherently climate-resilient. As climate change introduces uncertainties in global weather patterns, the SDGC's adaptability positions it as a resilient solution to ensure freshwater production even in changing environmental conditions.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5. Low Operating Costs:</w:t>
      </w:r>
      <w:r w:rsidRPr="0091462D">
        <w:rPr>
          <w:rFonts w:ascii="Times New Roman" w:hAnsi="Times New Roman" w:cs="Times New Roman"/>
          <w:sz w:val="24"/>
          <w:szCs w:val="24"/>
          <w:lang w:val="en-US"/>
        </w:rPr>
        <w:t xml:space="preserve"> Economic viability is a critical factor for the widespread adoption of any technology. The SDGC's low operating costs, achieved through the efficient use of renewable energy and optimized heat exchange processes, make it an economically feasible solution for small communities.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6. Efficient Heat Exchange and Evaporation:</w:t>
      </w:r>
      <w:r w:rsidRPr="0091462D">
        <w:rPr>
          <w:rFonts w:ascii="Times New Roman" w:hAnsi="Times New Roman" w:cs="Times New Roman"/>
          <w:sz w:val="24"/>
          <w:szCs w:val="24"/>
          <w:lang w:val="en-US"/>
        </w:rPr>
        <w:t xml:space="preserve"> The SDGC's mechanism optimizes heat exchange and evaporation processes, leading to higher efficiency in freshwater production. Accelerated evaporation rates ensure significant freshwater yields with minimal energy </w:t>
      </w:r>
      <w:r w:rsidRPr="0091462D">
        <w:rPr>
          <w:rFonts w:ascii="Times New Roman" w:hAnsi="Times New Roman" w:cs="Times New Roman"/>
          <w:sz w:val="24"/>
          <w:szCs w:val="24"/>
          <w:lang w:val="en-US"/>
        </w:rPr>
        <w:lastRenderedPageBreak/>
        <w:t>consumption, contributing to sustainable and resource-efficient agriculture.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7. Versatility in Water Sources:</w:t>
      </w:r>
      <w:r w:rsidRPr="0091462D">
        <w:rPr>
          <w:rFonts w:ascii="Times New Roman" w:hAnsi="Times New Roman" w:cs="Times New Roman"/>
          <w:sz w:val="24"/>
          <w:szCs w:val="24"/>
          <w:lang w:val="en-US"/>
        </w:rPr>
        <w:t xml:space="preserve"> Designed to desalinate various water sources, from seawater to brackish water and industrial process water, the SDGC is a versatile solution applicable in diverse settings. This adaptability enhances its potential impact in addressing water scarcity on a global scale.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8. Minimal Environmental Impact:</w:t>
      </w:r>
      <w:r w:rsidRPr="0091462D">
        <w:rPr>
          <w:rFonts w:ascii="Times New Roman" w:hAnsi="Times New Roman" w:cs="Times New Roman"/>
          <w:sz w:val="24"/>
          <w:szCs w:val="24"/>
          <w:lang w:val="en-US"/>
        </w:rPr>
        <w:t xml:space="preserve"> In comparison to traditional desalination methods that often involve fossil fuel combustion, the SDGC minimizes its environmental impact. The use of renewable energy and a closed-loop system reduces greenhouse gas emissions, aligning with SDG 15 (Life on Land).</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9. Support for Local Water Independence:</w:t>
      </w:r>
      <w:r w:rsidRPr="0091462D">
        <w:rPr>
          <w:rFonts w:ascii="Times New Roman" w:hAnsi="Times New Roman" w:cs="Times New Roman"/>
          <w:sz w:val="24"/>
          <w:szCs w:val="24"/>
          <w:lang w:val="en-US"/>
        </w:rPr>
        <w:t xml:space="preserve"> By relying on locally available and renewable energy sources, the SDGC empowers communities and regions to achieve water independence. This reduces dependence on centralized water infrastructure and distant water supplies, contributing to SDG 6.1 (Clean Water and Sanitation).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10. Technological Innovation and Global Relevance:</w:t>
      </w:r>
      <w:r w:rsidRPr="0091462D">
        <w:rPr>
          <w:rFonts w:ascii="Times New Roman" w:hAnsi="Times New Roman" w:cs="Times New Roman"/>
          <w:sz w:val="24"/>
          <w:szCs w:val="24"/>
          <w:lang w:val="en-US"/>
        </w:rPr>
        <w:t xml:space="preserve"> The SDGC represents a significant innovation in desalination technology. Its global relevance is underscored by its potential to provide freshwater in </w:t>
      </w:r>
      <w:r w:rsidRPr="0091462D">
        <w:rPr>
          <w:rFonts w:ascii="Times New Roman" w:hAnsi="Times New Roman" w:cs="Times New Roman"/>
          <w:sz w:val="24"/>
          <w:szCs w:val="24"/>
          <w:lang w:val="en-US"/>
        </w:rPr>
        <w:lastRenderedPageBreak/>
        <w:t>regions where traditional methods may be impractical or environmentally unsustainable. As a forward-looking technology, the SDGC contributes to global efforts to achieve SDG 9 (Industry, Innovation, and Infrastructure).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summary, the SDGC's structure and mechanism present a holistic and innovative approach to freshwater production, addressing the intricate challenges posed by water scarcity. By incorporating renewable energy, optimizing heat exchange, and ensuring a closed-loop system, the SDGC emerges as a transformative solution with the potential to revolutionize water access and contribute significantly to the achievement of SDG 2.1.</w:t>
      </w:r>
    </w:p>
    <w:p w:rsidR="00070D82" w:rsidRPr="0091462D" w:rsidRDefault="00070D82"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070D82" w:rsidRPr="0091462D" w:rsidRDefault="00070D82" w:rsidP="006A46B8">
      <w:pPr>
        <w:pStyle w:val="Titolo1"/>
        <w:rPr>
          <w:lang w:val="en-US"/>
        </w:rPr>
      </w:pPr>
      <w:bookmarkStart w:id="12" w:name="_Toc153394465"/>
      <w:r w:rsidRPr="0091462D">
        <w:rPr>
          <w:lang w:val="en-US"/>
        </w:rPr>
        <w:lastRenderedPageBreak/>
        <w:t>SDGC and SDG 2.1: Watermaker for Small Communities</w:t>
      </w:r>
      <w:bookmarkEnd w:id="12"/>
      <w:r w:rsidRPr="0091462D">
        <w:rPr>
          <w:lang w:val="en-US"/>
        </w:rPr>
        <w:t xml:space="preserve"> </w:t>
      </w:r>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scarcity, a critical global challenge, directly impacts food security and agricultural productivity, forming a vicious cycle with poverty. In pursuit of Sustainable Development Goal 2.1 (SDG 2.1), which aims to end hunger and ensure access to safe, nutritious food, innovative solutions like the WaterMaker play a pivotal role. This technology addresses water scarcity and empowers local communities, particularly in arid regions, to achieve sustainable agriculture and enhance food security.</w:t>
      </w:r>
    </w:p>
    <w:p w:rsidR="00070D82" w:rsidRPr="0091462D" w:rsidRDefault="00070D82"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WaterMaker Case Studies: Transforming Communities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Agricultural Transformation in a Semi-Arid Region:</w:t>
      </w:r>
      <w:r w:rsidRPr="0091462D">
        <w:rPr>
          <w:rFonts w:ascii="Times New Roman" w:hAnsi="Times New Roman" w:cs="Times New Roman"/>
          <w:sz w:val="24"/>
          <w:szCs w:val="24"/>
          <w:lang w:val="en-US"/>
        </w:rPr>
        <w:t xml:space="preserve"> In a semi-arid region where irregular rainfall and limited freshwater hindered agricultural productivity, the WaterMaker became a beacon of hope. By harnessing the abundant moisture in the air, this innovative technology generated a consistent supply of freshwater for irrigation. This enabled increased agricultural productivity, diversified crops, and improved resilience to climate </w:t>
      </w:r>
      <w:r w:rsidRPr="0091462D">
        <w:rPr>
          <w:rFonts w:ascii="Times New Roman" w:hAnsi="Times New Roman" w:cs="Times New Roman"/>
          <w:sz w:val="24"/>
          <w:szCs w:val="24"/>
          <w:lang w:val="en-US"/>
        </w:rPr>
        <w:lastRenderedPageBreak/>
        <w:t>variations, directly contributing to SDG 2.1's goal of enhancing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Urban Agriculture in Water-Stressed Cities:</w:t>
      </w:r>
      <w:r w:rsidRPr="0091462D">
        <w:rPr>
          <w:rFonts w:ascii="Times New Roman" w:hAnsi="Times New Roman" w:cs="Times New Roman"/>
          <w:sz w:val="24"/>
          <w:szCs w:val="24"/>
          <w:lang w:val="en-US"/>
        </w:rPr>
        <w:t xml:space="preserve"> Water scarcity in urban areas, exacerbated by population growth and competing water demands, posed a significant threat to localized agriculture. Implementing WaterMaker solutions allowed communities to irrigate rooftop gardens and vertical farms with locally produced freshwater. This reduced dependence on external water sources, improved access to fresh produce, and increased community resilience to disruptions in the global food supply chain.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Post-Conflict Agricultural Rehabilitation:</w:t>
      </w:r>
      <w:r w:rsidRPr="0091462D">
        <w:rPr>
          <w:rFonts w:ascii="Times New Roman" w:hAnsi="Times New Roman" w:cs="Times New Roman"/>
          <w:sz w:val="24"/>
          <w:szCs w:val="24"/>
          <w:lang w:val="en-US"/>
        </w:rPr>
        <w:t xml:space="preserve"> In regions emerging from conflict, where agricultural infrastructure is damaged, the WaterMaker played a vital role in post-conflict agricultural rehabilitation. Powered by renewable energy sources, it provided a decentralized and quickly deployable solution to supply freshwater for reclaiming arable land. This accelerated the recovery of local agriculture, increased food self-sufficiency, and contributed to SDG 2.1 by rebuilding food systems in post-conflict areas.</w:t>
      </w:r>
    </w:p>
    <w:p w:rsidR="00070D82" w:rsidRPr="0091462D" w:rsidRDefault="00070D82"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Affordability and Local Implementation: A Roadmap to Sustainability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Cost-Effective Design: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The WaterMaker's design prioritizes cost-effectiveness without compromising efficiency. Using simple materials and mechanisms, it ensures that the technology remains accessible to small communities with limited financial resources. The emphasis on affordability aligns with the goal of making sustainable solutions widely applicable, especially in regions where financial constraints may impede technological adoption.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Local Construction and Assembly: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Simplicity in design translates into ease of local construction and assembly. The WaterMaker's components are straightforward, enabling communities to leverage their skills and resources for building and maintaining the device. This reduces dependence on external expertise, fostering a sense of ownership and self-sufficiency within the community.</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Community Engagement: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involvement of community members is integral to the success of WaterMaker projects. Workshops and training programs can empower locals with the knowledge needed to construct, operate, and troubleshoot the device. This </w:t>
      </w:r>
      <w:r w:rsidRPr="0091462D">
        <w:rPr>
          <w:rFonts w:ascii="Times New Roman" w:hAnsi="Times New Roman" w:cs="Times New Roman"/>
          <w:sz w:val="24"/>
          <w:szCs w:val="24"/>
          <w:lang w:val="en-US"/>
        </w:rPr>
        <w:lastRenderedPageBreak/>
        <w:t>engagement not only enhances the sense of ownership but also ensures the sustainable operation of the WaterMaker, aligning with SDG 2.1's emphasis on community-driven solutions.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4. Microfinancing and Community Support: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address the initial setup costs, microfinancing initiatives, supported by local governments or non-governmental organizations, can provide financial assistance. Additionally, community-driven support and collaboration play a crucial role in alleviating financial burdens. A collective effort can be fostered to combat hunger, with communities actively participating in the financing and support mechanisms for WaterMaker projects.</w:t>
      </w:r>
    </w:p>
    <w:p w:rsidR="00070D82" w:rsidRPr="0091462D" w:rsidRDefault="00070D82" w:rsidP="0091462D">
      <w:pPr>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Overcoming Operational Challenges: A Blueprint for Long-Term Success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1. Capacity Building:</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Training programs focused on technical skills and device operation are instrumental in overcoming operational challenges. Empowering community members with the knowledge required for efficient WaterMaker management ensures the sustainability of the project. </w:t>
      </w:r>
      <w:r w:rsidRPr="0091462D">
        <w:rPr>
          <w:rFonts w:ascii="Times New Roman" w:hAnsi="Times New Roman" w:cs="Times New Roman"/>
          <w:sz w:val="24"/>
          <w:szCs w:val="24"/>
          <w:lang w:val="en-US"/>
        </w:rPr>
        <w:lastRenderedPageBreak/>
        <w:t>Knowledge transfer becomes a cornerstone for the long-term success of WaterMaker initiatives.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2. Maintenance Strategies: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Proactive maintenance strategies prevent potential issues and extend the lifespan of WaterMaker devices. Regular check-ups, coupled with community involvement in troubleshooting, contribute to the device's long-term functionality. Establishing routine maintenance practices ensures that the technology remains a reliable source of freshwater for communities over an extended period.</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3. Community-Led Water Management: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Establishing community-led water management committees promotes responsible water usage and conservation. Community-driven initiatives enhance the sustainability of WaterMaker projects, aligning with SDG 2.1's emphasis on responsible resource management. By actively involving the community in water management, the technology becomes an integral part of local efforts to achieve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conclusion, the WaterMaker stands as a transformative technology in the journey towards achieving SDG 2.1. Through case studies illustrating its impact on agricultural transformation, urban agriculture, and post-conflict </w:t>
      </w:r>
      <w:r w:rsidRPr="0091462D">
        <w:rPr>
          <w:rFonts w:ascii="Times New Roman" w:hAnsi="Times New Roman" w:cs="Times New Roman"/>
          <w:sz w:val="24"/>
          <w:szCs w:val="24"/>
          <w:lang w:val="en-US"/>
        </w:rPr>
        <w:lastRenderedPageBreak/>
        <w:t>rehabilitation, it's evident that this innovative solution has the potential to break the cycle of water scarcity and hunger.</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Moreover, the affordability and local implementation aspects of WaterMaker projects provide a roadmap to sustainability. By prioritizing cost-effectiveness, engaging local communities, and leveraging microfinancing initiatives, the technology becomes not just a solution but a community-driven endeavor. The emphasis on community engagement, capacity building, and maintenance strategies ensures the long-term success of WaterMaker initiatives.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As we navigate the complexities of achieving SDG 2.1, the WaterMaker emerges as a catalyst for change. Its ability to transform atmospheric moisture into freshwater, coupled with its accessible design and community-centric approach, positions it as a beacon of hope for communities grappling with hunger exacerbated by water scarcity. The WaterMaker, with its innovative solutions and commitment to sustainability, represents a key player in reshaping the future of global food security.</w:t>
      </w:r>
    </w:p>
    <w:p w:rsidR="00070D82" w:rsidRPr="0091462D" w:rsidRDefault="00070D82" w:rsidP="0091462D">
      <w:pPr>
        <w:jc w:val="both"/>
        <w:rPr>
          <w:rFonts w:ascii="Times New Roman" w:hAnsi="Times New Roman" w:cs="Times New Roman"/>
          <w:vanish/>
          <w:sz w:val="24"/>
          <w:szCs w:val="24"/>
          <w:lang w:val="en-US"/>
        </w:rPr>
      </w:pPr>
      <w:r w:rsidRPr="0091462D">
        <w:rPr>
          <w:rFonts w:ascii="Times New Roman" w:hAnsi="Times New Roman" w:cs="Times New Roman"/>
          <w:vanish/>
          <w:sz w:val="24"/>
          <w:szCs w:val="24"/>
          <w:lang w:val="en-US"/>
        </w:rPr>
        <w:t>Top of Form</w:t>
      </w:r>
    </w:p>
    <w:p w:rsidR="00070D82" w:rsidRPr="0091462D" w:rsidRDefault="00070D82" w:rsidP="0091462D">
      <w:pPr>
        <w:jc w:val="both"/>
        <w:rPr>
          <w:rFonts w:ascii="Times New Roman" w:hAnsi="Times New Roman" w:cs="Times New Roman"/>
          <w:sz w:val="24"/>
          <w:szCs w:val="24"/>
          <w:lang w:val="en-US"/>
        </w:rPr>
      </w:pPr>
    </w:p>
    <w:p w:rsidR="006A46B8" w:rsidRDefault="006A46B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70D82" w:rsidRPr="006A46B8" w:rsidRDefault="00070D82" w:rsidP="006A46B8">
      <w:pPr>
        <w:pStyle w:val="Titolo1"/>
      </w:pPr>
      <w:bookmarkStart w:id="13" w:name="_Toc153394466"/>
      <w:r w:rsidRPr="006A46B8">
        <w:lastRenderedPageBreak/>
        <w:t>Conclusion:</w:t>
      </w:r>
      <w:bookmarkEnd w:id="13"/>
    </w:p>
    <w:p w:rsidR="006A46B8" w:rsidRDefault="006A46B8"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pursuit of Sustainable Development Goal 2.1 (SDG 2.1), which aims to end hunger and ensure access to safe, nutritious food, the Solar Desalination Geoassisted Continuous (SDGC) device emerges as a transformative and hopeful solution. This conclusion delves into how the SDGC, through its affordability, manageability, and role in agricultural prosperity, becomes a source of hope for local small communities, marking a significant stride towards sustainable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SDGC represents a beacon of hope for small communities grappling with water scarcity and the challenges of achieving SDG 2.1. By harnessing renewable energy sources and employing an innovative desalination process, the device addresses the fundamental issue of freshwater scarcity. Its ability to adapt to various water sources, including seawater, brackish water, and industrial process water, makes it a versatile and reliable source of freshwater for communities worldwide.</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One of the distinguishing features of the SDGC is its affordability, a critical aspect in making sustainable technologies accessible to communities with limited financial resources. The device's design prioritizes cost-</w:t>
      </w:r>
      <w:r w:rsidRPr="0091462D">
        <w:rPr>
          <w:rFonts w:ascii="Times New Roman" w:hAnsi="Times New Roman" w:cs="Times New Roman"/>
          <w:sz w:val="24"/>
          <w:szCs w:val="24"/>
          <w:lang w:val="en-US"/>
        </w:rPr>
        <w:lastRenderedPageBreak/>
        <w:t>effectiveness without compromising efficiency. By utilizing simple materials and mechanisms, the SDGC ensures that the economic barriers to adopting such technologies are minimized. This affordability factor aligns seamlessly with the broader agenda of sustainable development, ensuring that even communities with modest means can benefit from this transformative solution.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SDGC's design not only focuses on affordability but also emphasizes ease of management. The simplicity of its structure allows for local construction and assembly, reducing dependence on external expertise. This aspect is crucial in ensuring that communities can take ownership of the SDGC, fostering a sense of self-sufficiency and empowerment. Workshops and training programs can further equip local residents with the knowledge needed to operate and maintain the device effectively, making it a community-driven solution.</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Agricultural prosperity, facilitated by the continuous and reliable freshwater supply provided by the SDGC, has a profound impact on the economic stability of local communities. As the device enables the cultivation of crops in arid regions, it becomes a catalyst for economic growth. Increased crop yields and diversified agricultural practices contribute not only to food security but also to the generation of income for communities. The economic </w:t>
      </w:r>
      <w:r w:rsidRPr="0091462D">
        <w:rPr>
          <w:rFonts w:ascii="Times New Roman" w:hAnsi="Times New Roman" w:cs="Times New Roman"/>
          <w:sz w:val="24"/>
          <w:szCs w:val="24"/>
          <w:lang w:val="en-US"/>
        </w:rPr>
        <w:lastRenderedPageBreak/>
        <w:t>stability resulting from agricultural prosperity has a ripple effect on the overall well-being of the community, aligning with the broader objectives of sustainable development.</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primary goal of SDG 2.1 is to ensure food security for all, and the SDGC plays a pivotal role in achieving this objective. By providing a continuous and sustainable source of freshwater for irrigation, the SDGC contributes directly to enhanced food production. The versatility of the device allows it to be applied in various settings, from coastal regions struggling with seawater intrusion to arid areas dealing with brackish groundwater. This adaptability ensures that communities facing diverse water challenges can find a tailored solution in the SDGC, addressing the multifaceted nature of food security.</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essence, the SDGC embodies a vision for a sustainable future where local communities are empowered to overcome the challenges of water scarcity and food insecurity. Its role in achieving SDG 2.1 extends beyond providing a technical solution; it represents a holistic approach that considers the socio-economic context of communities. By addressing the intricacies of water availability, affordability, and economic stability, the SDGC stands as a testament to the transformative power </w:t>
      </w:r>
      <w:r w:rsidRPr="0091462D">
        <w:rPr>
          <w:rFonts w:ascii="Times New Roman" w:hAnsi="Times New Roman" w:cs="Times New Roman"/>
          <w:sz w:val="24"/>
          <w:szCs w:val="24"/>
          <w:lang w:val="en-US"/>
        </w:rPr>
        <w:lastRenderedPageBreak/>
        <w:t>of technology when aligned with sustainable development goals.</w:t>
      </w:r>
    </w:p>
    <w:p w:rsidR="00070D82" w:rsidRPr="0091462D" w:rsidRDefault="00070D82"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conclusion, the SDGC is not just a technological innovation; it is a source of hope and transformation for communities striving to achieve SDG 2.1. Its affordability and manageability make it accessible to communities that need it the most. The agricultural prosperity it facilitates contributes to economic stability, lifting communities out of the cycle of poverty and food insecurity. As the SDGC becomes a cornerstone for sustainable water solutions, it symbolizes progress in addressing one of humanity's most pressing concerns. The vision of a future where every community has access to safe, nutritious food is within reach, thanks to the SDGC and its commitment to making sustainable development a reality.</w:t>
      </w:r>
    </w:p>
    <w:p w:rsidR="00070D82" w:rsidRPr="0091462D" w:rsidRDefault="00070D82" w:rsidP="0091462D">
      <w:pPr>
        <w:jc w:val="both"/>
        <w:rPr>
          <w:rFonts w:ascii="Times New Roman" w:hAnsi="Times New Roman" w:cs="Times New Roman"/>
          <w:vanish/>
          <w:sz w:val="24"/>
          <w:szCs w:val="24"/>
          <w:lang w:val="en-US"/>
        </w:rPr>
      </w:pPr>
      <w:r w:rsidRPr="0091462D">
        <w:rPr>
          <w:rFonts w:ascii="Times New Roman" w:hAnsi="Times New Roman" w:cs="Times New Roman"/>
          <w:vanish/>
          <w:sz w:val="24"/>
          <w:szCs w:val="24"/>
          <w:lang w:val="en-US"/>
        </w:rPr>
        <w:t>Top of Form</w:t>
      </w: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070D82" w:rsidRPr="0091462D" w:rsidRDefault="00070D82" w:rsidP="0091462D">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br w:type="page"/>
      </w:r>
    </w:p>
    <w:p w:rsidR="00A84508" w:rsidRPr="0091462D" w:rsidRDefault="00A84508" w:rsidP="0091462D">
      <w:pPr>
        <w:spacing w:after="0" w:line="240" w:lineRule="auto"/>
        <w:jc w:val="both"/>
        <w:rPr>
          <w:rFonts w:ascii="Times New Roman" w:hAnsi="Times New Roman" w:cs="Times New Roman"/>
          <w:b/>
          <w:bCs/>
          <w:sz w:val="24"/>
          <w:szCs w:val="24"/>
          <w:lang w:val="en-US"/>
        </w:rPr>
      </w:pPr>
    </w:p>
    <w:p w:rsidR="00A84508" w:rsidRPr="0091462D" w:rsidRDefault="00A84508" w:rsidP="0091462D">
      <w:pPr>
        <w:spacing w:after="0" w:line="240" w:lineRule="auto"/>
        <w:jc w:val="both"/>
        <w:rPr>
          <w:rFonts w:ascii="Times New Roman" w:hAnsi="Times New Roman" w:cs="Times New Roman"/>
          <w:b/>
          <w:sz w:val="24"/>
          <w:szCs w:val="24"/>
          <w:lang w:val="en-US"/>
        </w:rPr>
      </w:pPr>
    </w:p>
    <w:p w:rsidR="006A46B8" w:rsidRPr="006A46B8" w:rsidRDefault="00A84508" w:rsidP="006A46B8">
      <w:pPr>
        <w:pStyle w:val="Titolo1"/>
        <w:jc w:val="right"/>
        <w:rPr>
          <w:sz w:val="40"/>
          <w:szCs w:val="40"/>
        </w:rPr>
      </w:pPr>
      <w:bookmarkStart w:id="14" w:name="_Toc153394467"/>
      <w:r w:rsidRPr="006A46B8">
        <w:rPr>
          <w:sz w:val="40"/>
          <w:szCs w:val="40"/>
        </w:rPr>
        <w:t>SDG 2.1  what get by SDGC ?</w:t>
      </w:r>
      <w:bookmarkEnd w:id="14"/>
      <w:r w:rsidRPr="006A46B8">
        <w:rPr>
          <w:sz w:val="40"/>
          <w:szCs w:val="40"/>
        </w:rPr>
        <w:t xml:space="preserve"> </w:t>
      </w:r>
    </w:p>
    <w:p w:rsidR="00A84508" w:rsidRPr="006A46B8" w:rsidRDefault="00A84508" w:rsidP="006A46B8">
      <w:pPr>
        <w:pStyle w:val="Titolo1"/>
        <w:jc w:val="right"/>
        <w:rPr>
          <w:szCs w:val="40"/>
        </w:rPr>
      </w:pPr>
      <w:bookmarkStart w:id="15" w:name="_Toc153394468"/>
      <w:r w:rsidRPr="006A46B8">
        <w:t>(Solar Desalination Geoassited Continuous)</w:t>
      </w:r>
      <w:bookmarkEnd w:id="15"/>
    </w:p>
    <w:p w:rsidR="00A84508" w:rsidRPr="0091462D" w:rsidRDefault="00A84508" w:rsidP="0091462D">
      <w:pPr>
        <w:spacing w:after="0" w:line="240" w:lineRule="auto"/>
        <w:jc w:val="both"/>
        <w:rPr>
          <w:rFonts w:ascii="Times New Roman" w:hAnsi="Times New Roman" w:cs="Times New Roman"/>
          <w:b/>
          <w:sz w:val="24"/>
          <w:szCs w:val="24"/>
          <w:lang w:val="en-US"/>
        </w:rPr>
      </w:pPr>
    </w:p>
    <w:p w:rsidR="00A84508" w:rsidRDefault="00A84508" w:rsidP="0091462D">
      <w:pPr>
        <w:spacing w:after="0" w:line="240" w:lineRule="auto"/>
        <w:jc w:val="both"/>
        <w:rPr>
          <w:rFonts w:ascii="Times New Roman" w:hAnsi="Times New Roman" w:cs="Times New Roman"/>
          <w:b/>
          <w:sz w:val="24"/>
          <w:szCs w:val="24"/>
          <w:lang w:val="en-US"/>
        </w:rPr>
      </w:pPr>
    </w:p>
    <w:p w:rsidR="006A46B8" w:rsidRPr="0091462D" w:rsidRDefault="006A46B8" w:rsidP="0091462D">
      <w:pPr>
        <w:spacing w:after="0" w:line="240" w:lineRule="auto"/>
        <w:jc w:val="both"/>
        <w:rPr>
          <w:rFonts w:ascii="Times New Roman" w:hAnsi="Times New Roman" w:cs="Times New Roman"/>
          <w:b/>
          <w:sz w:val="24"/>
          <w:szCs w:val="24"/>
          <w:lang w:val="en-US"/>
        </w:rPr>
      </w:pPr>
    </w:p>
    <w:p w:rsidR="00A84508" w:rsidRPr="0091462D" w:rsidRDefault="00A84508" w:rsidP="0091462D">
      <w:pPr>
        <w:spacing w:after="0" w:line="240" w:lineRule="auto"/>
        <w:jc w:val="both"/>
        <w:rPr>
          <w:rFonts w:ascii="Times New Roman" w:eastAsia="Times New Roman" w:hAnsi="Times New Roman" w:cs="Times New Roman"/>
          <w:b/>
          <w:sz w:val="24"/>
          <w:szCs w:val="24"/>
          <w:lang w:val="en-US" w:eastAsia="it-IT"/>
        </w:rPr>
      </w:pPr>
    </w:p>
    <w:p w:rsidR="006A46B8" w:rsidRDefault="00A84508" w:rsidP="006A46B8">
      <w:pPr>
        <w:pStyle w:val="Titolo1"/>
        <w:jc w:val="right"/>
        <w:rPr>
          <w:rFonts w:eastAsia="Times New Roman"/>
          <w:lang w:val="en-US" w:eastAsia="it-IT"/>
        </w:rPr>
      </w:pPr>
      <w:bookmarkStart w:id="16" w:name="_Toc153394469"/>
      <w:r w:rsidRPr="0091462D">
        <w:rPr>
          <w:rFonts w:eastAsia="Times New Roman"/>
          <w:lang w:val="en-US" w:eastAsia="it-IT"/>
        </w:rPr>
        <w:t>Watermaker – SDGC toward SDGs/UN 2.1</w:t>
      </w:r>
      <w:bookmarkEnd w:id="16"/>
      <w:r w:rsidRPr="0091462D">
        <w:rPr>
          <w:rFonts w:eastAsia="Times New Roman"/>
          <w:lang w:val="en-US" w:eastAsia="it-IT"/>
        </w:rPr>
        <w:t xml:space="preserve"> </w:t>
      </w:r>
    </w:p>
    <w:p w:rsidR="00A84508" w:rsidRPr="0091462D" w:rsidRDefault="00A84508" w:rsidP="0091462D">
      <w:pPr>
        <w:spacing w:after="0" w:line="240" w:lineRule="auto"/>
        <w:jc w:val="both"/>
        <w:rPr>
          <w:rFonts w:ascii="Times New Roman" w:eastAsia="Times New Roman" w:hAnsi="Times New Roman" w:cs="Times New Roman"/>
          <w:sz w:val="24"/>
          <w:szCs w:val="24"/>
          <w:lang w:val="en-US" w:eastAsia="it-IT"/>
        </w:rPr>
      </w:pPr>
      <w:r w:rsidRPr="0091462D">
        <w:rPr>
          <w:rFonts w:ascii="Times New Roman" w:eastAsia="Times New Roman" w:hAnsi="Times New Roman" w:cs="Times New Roman"/>
          <w:sz w:val="24"/>
          <w:szCs w:val="24"/>
          <w:lang w:val="en-US" w:eastAsia="it-IT"/>
        </w:rPr>
        <w:t>(</w:t>
      </w:r>
      <w:r w:rsidRPr="0091462D">
        <w:rPr>
          <w:rFonts w:ascii="Times New Roman" w:hAnsi="Times New Roman" w:cs="Times New Roman"/>
          <w:sz w:val="24"/>
          <w:szCs w:val="24"/>
          <w:lang w:val="en-US"/>
        </w:rPr>
        <w:t>Target 2.1:          By 2030, end hunger and ensure access by all people, in particular the poor and people in vulnerable situations, including infants, to safe, nutritious and sufficient food all year round</w:t>
      </w:r>
      <w:r w:rsidRPr="0091462D">
        <w:rPr>
          <w:rFonts w:ascii="Times New Roman" w:eastAsia="Times New Roman" w:hAnsi="Times New Roman" w:cs="Times New Roman"/>
          <w:sz w:val="24"/>
          <w:szCs w:val="24"/>
          <w:lang w:val="en-US" w:eastAsia="it-IT"/>
        </w:rPr>
        <w:t>).</w:t>
      </w:r>
    </w:p>
    <w:p w:rsidR="00A84508" w:rsidRPr="0091462D" w:rsidRDefault="00A84508" w:rsidP="0091462D">
      <w:pPr>
        <w:jc w:val="both"/>
        <w:rPr>
          <w:rFonts w:ascii="Times New Roman" w:hAnsi="Times New Roman" w:cs="Times New Roman"/>
          <w:sz w:val="24"/>
          <w:szCs w:val="24"/>
          <w:lang w:val="en-US"/>
        </w:rPr>
      </w:pPr>
    </w:p>
    <w:p w:rsidR="00070D82" w:rsidRPr="0091462D" w:rsidRDefault="00A84508" w:rsidP="0091462D">
      <w:pPr>
        <w:spacing w:line="360" w:lineRule="auto"/>
        <w:jc w:val="both"/>
        <w:rPr>
          <w:rFonts w:ascii="Times New Roman" w:hAnsi="Times New Roman" w:cs="Times New Roman"/>
          <w:b/>
          <w:bCs/>
          <w:sz w:val="24"/>
          <w:szCs w:val="24"/>
        </w:rPr>
      </w:pPr>
      <w:r w:rsidRPr="0091462D">
        <w:rPr>
          <w:rFonts w:ascii="Times New Roman" w:hAnsi="Times New Roman" w:cs="Times New Roman"/>
          <w:sz w:val="24"/>
          <w:szCs w:val="24"/>
          <w:lang w:val="en-US"/>
        </w:rPr>
        <w:br w:type="page"/>
      </w:r>
    </w:p>
    <w:p w:rsidR="00070D82" w:rsidRPr="006A46B8" w:rsidRDefault="00070D82" w:rsidP="006A46B8">
      <w:pPr>
        <w:pStyle w:val="Titolo1"/>
      </w:pPr>
      <w:bookmarkStart w:id="17" w:name="_Toc153394470"/>
      <w:r w:rsidRPr="006A46B8">
        <w:lastRenderedPageBreak/>
        <w:t>Water Scarcity; a Catalyst for Global Hunger</w:t>
      </w:r>
      <w:bookmarkEnd w:id="17"/>
    </w:p>
    <w:p w:rsidR="006A46B8" w:rsidRDefault="006A46B8"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Amidst the technological marvels of the 21st century, the paradox of widespread hunger remains a stark reality. Despite remarkable strides in agricultural practices, food production, and distribution, millions still grapple with the gnawing ache of empty stomachs. The faces of hunger are diverse, spanning continents and cultures, revealing a complex tapestry of deprivation that defies easy solutions.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Yet, beneath the surface of this crisis lies a hidden force that magnifies the severity of food insecurity: water scarcity. In examining the root causes of hunger, it becomes increasingly evident that the availability or rather the lack thereof, of water plays a pivotal role in determining the fate of communities reliant on agriculture for sustenance and survival.</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the intricate tapestry of challenges that humanity confronts, few threads are as tightly interwoven as the relationship between water scarcity and the persistent </w:t>
      </w:r>
      <w:r w:rsidRPr="0091462D">
        <w:rPr>
          <w:rFonts w:ascii="Times New Roman" w:hAnsi="Times New Roman" w:cs="Times New Roman"/>
          <w:sz w:val="24"/>
          <w:szCs w:val="24"/>
          <w:lang w:val="en-US"/>
        </w:rPr>
        <w:lastRenderedPageBreak/>
        <w:t>specter of global hunger. As we stand at the intersection of environmental fragility, population growth, and climate uncertainty, the scarcity of water emerges as a central force shaping the landscape of food security worldwide.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Agriculture, the bedrock of food production, is an enterprise intrinsically linked to water. As seeds germinate, crops mature, and harvests are reaped, water is the lifeblood that nourishes the fields. However, this delicate balance is being disrupted on a global scale. Climate change ushers in erratic weather patterns, prolonged droughts, and unforeseen challenges that strain the resilience of agricultural systems.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regions where water is already a scarce commodity, the impact is profound. Farmers, often the unsung heroes of food security, find themselves navigating an increasingly unpredictable landscape. Traditional farming practices, optimized for predictable climates and reliable water sources, are rendered obsolete in the face of this evolving </w:t>
      </w:r>
      <w:r w:rsidRPr="0091462D">
        <w:rPr>
          <w:rFonts w:ascii="Times New Roman" w:hAnsi="Times New Roman" w:cs="Times New Roman"/>
          <w:sz w:val="24"/>
          <w:szCs w:val="24"/>
          <w:lang w:val="en-US"/>
        </w:rPr>
        <w:lastRenderedPageBreak/>
        <w:t>crisis. Water scarcity emerges as a silent adversary, a force that compromises the very foundation of food production.</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delicate dance between humanity and the land, water scarcity emerges as a formidable disruptor, triggering a cascade of challenges that reverberate across the agricultural landscape. This chain reaction not only compromises the sustenance of communities but also undermines the very foundations of economies intricately linked to the vitality of the land.</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Diminished Crop Yields: Navigating the Drought-Stricken Fields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As the lifeblood of agriculture, water sustains the growth and vitality of crops. However, when water becomes a scarce commodity, the repercussions are swift and profound. Reduced irrigation, a consequence of dwindling water sources, leaves crops thirsting for the nourishment they require to flourish. Inadequate hydration stunts their growth, resulting in diminished yields. The once vibrant fields transform into arid landscapes, a stark testament to </w:t>
      </w:r>
      <w:r w:rsidRPr="0091462D">
        <w:rPr>
          <w:rFonts w:ascii="Times New Roman" w:hAnsi="Times New Roman" w:cs="Times New Roman"/>
          <w:sz w:val="24"/>
          <w:szCs w:val="24"/>
          <w:lang w:val="en-US"/>
        </w:rPr>
        <w:lastRenderedPageBreak/>
        <w:t>the intricate balance between water and crop prosperity. This translates not only to lower food production but also inflicts economic strain on farming communities whose livelihoods are intricately tied to bountiful harvests.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Vulnerable Livestock and the Ebbing Tide of Livelihoods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Beyond the sway of crops, water scarcity casts a shadow over another vital asset—livestock. In countless communities, these animals are the lifeblood, providing sustenance, income, and a sense of security. However, when water sources become scarce, the well-being of livestock is jeopardized. Insufficient water for sustenance leads to diminished meat and dairy production, posing a direct threat to the economic stability of those whose livelihoods hinge on the well-being of their animals. The once-thriving livestock, a source of pride and prosperity, now stands as a vulnerable casualty in the face of water scarcity-induced challenges.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Shifts in Agricultural Practices: Adapting to a Changing Climate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Water scarcity is an uncompromising force that compels farmers to reassess time-honored agricultural practices. Faced with a reality where water is a limited resource, farmers must make difficult decisions, including abandoning certain crops that are no longer viable under these conditions. This shift in agricultural practices not only signals a loss of crop diversity but also demands an adaptive approach that is often fraught with challenges. Farmers find themselves at the crossroads of tradition and necessity, navigating a landscape where resilience and innovation become paramount. The adaptation process, essential for survival, requires significant investments in new technologies and approaches that can withstand the harsh realities of water scarcity.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Rising Food Prices: The Economic Ripple Effect</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The imbalance between the supply of water and the demand for agricultural productivity has a direct and </w:t>
      </w:r>
      <w:r w:rsidRPr="0091462D">
        <w:rPr>
          <w:rFonts w:ascii="Times New Roman" w:hAnsi="Times New Roman" w:cs="Times New Roman"/>
          <w:sz w:val="24"/>
          <w:szCs w:val="24"/>
          <w:lang w:val="en-US"/>
        </w:rPr>
        <w:lastRenderedPageBreak/>
        <w:t>immediate consequence: elevated food prices. As crops wither and livestock struggle, the diminished output disrupts the delicate equilibrium between supply and demand. The scarcity-induced imbalance in the food supply chain translates into higher prices, posing a direct threat to vulnerable populations with limited financial resources. The basic necessity of nourishment becomes a luxury that slips further out of reach, exacerbating the challenges of food access and affordability.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Migration and Conflict: Seeking Refuge in Uncharted Territories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the face of faltering agricultural systems, communities find themselves compelled to migrate in search of more favorable conditions. The quest for reliable water sources and fertile land becomes a journey of survival. However, this migration is not without its perils. As communities converge in search of the dwindling resources, competition intensifies, and tensions rise. The intersection of migration and competition for scarce resources </w:t>
      </w:r>
      <w:r w:rsidRPr="0091462D">
        <w:rPr>
          <w:rFonts w:ascii="Times New Roman" w:hAnsi="Times New Roman" w:cs="Times New Roman"/>
          <w:sz w:val="24"/>
          <w:szCs w:val="24"/>
          <w:lang w:val="en-US"/>
        </w:rPr>
        <w:lastRenderedPageBreak/>
        <w:t>becomes a breeding ground for social unrest and conflict. The consequences ripple through communities already grappling with the hardships of water scarcity, creating a volatile landscape where the quest for survival transforms into a struggle for existence.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essence, the chain reaction set in motion by water scarcity is a multidimensional crisis that extends beyond the arid fields. It touches the core of communities, impacting their food security, economic stability, and social cohesion. As we navigate these challenges, the imperative for sustainable solutions becomes clear—a harmonious coexistence with the land that acknowledges the finite nature of water resources and seeks innovative pathways toward resilience and abundance.</w:t>
      </w: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635E14" w:rsidRDefault="00070D82" w:rsidP="00635E14">
      <w:pPr>
        <w:pStyle w:val="Titolo1"/>
      </w:pPr>
      <w:bookmarkStart w:id="18" w:name="_Toc153394471"/>
      <w:r w:rsidRPr="00635E14">
        <w:lastRenderedPageBreak/>
        <w:t>Sustainable Developmental Goal 2.1 (SDG 2.1)</w:t>
      </w:r>
      <w:bookmarkEnd w:id="18"/>
    </w:p>
    <w:p w:rsidR="00635E14" w:rsidRDefault="00635E14"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 the vast canvas of global challenges, the United Nations' Sustainable Development Goal 2 (SDG 2) stands as a beacon, calling for an end to hunger and the achievement of food security. Nestled within this overarching goal is a specific target that underscores the intricate dance between water and food—SDG 2.1. This target encapsulates the aspiration to ensure access to safe and nutritious food while also recognizing the paramount role of water in sustaining agriculture. As we embark on a journey to unravel the nuances of SDG 2.1, it becomes evident that water scarcity is not merely a backdrop to the goal; it is an instrumental force that shapes the very contours of our efforts toward a hunger-free world.</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 2.1 articulates a multifaceted vision. At its core, this goal envisions a world where all people, irrespective of their geographic location or socio-economic status, have consistent access to sufficient, safe, and nutritious food. However, the path to achieving this vision traverses a </w:t>
      </w:r>
      <w:r w:rsidRPr="0091462D">
        <w:rPr>
          <w:rFonts w:ascii="Times New Roman" w:hAnsi="Times New Roman" w:cs="Times New Roman"/>
          <w:sz w:val="24"/>
          <w:szCs w:val="24"/>
          <w:lang w:val="en-US"/>
        </w:rPr>
        <w:lastRenderedPageBreak/>
        <w:t>landscape deeply influenced by the availability and sustainability of water resources.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i/>
          <w:iCs/>
          <w:sz w:val="24"/>
          <w:szCs w:val="24"/>
          <w:lang w:val="en-US"/>
        </w:rPr>
        <w:t>Target 2.1: By 2030, end hunger and ensure access by all people, in particular, the poor and people in vulnerable situations, including infants, to safe, nutritious, and sufficient food all year round.</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inherent connection between water and food security is illuminated by the delicate balancing act SDG 2.1 seeks to achieve. The goal recognizes that the quest to end hunger is inherently linked to the sustainable and equitable use of water in agriculture. Water, often referred to as the lifeblood of agriculture, is the essential ingredient that nurtures crops, sustains livestock, and shapes the resilience of food systems. Yet, the world grapples with a growing specter—water scarcity—a force that challenges the very foundations of food production and access.</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In a world where approximately 2.2 billion people lack access to safely managed drinking water, and over 3 billion experience water scarcity for at least one month </w:t>
      </w:r>
      <w:r w:rsidRPr="0091462D">
        <w:rPr>
          <w:rFonts w:ascii="Times New Roman" w:hAnsi="Times New Roman" w:cs="Times New Roman"/>
          <w:sz w:val="24"/>
          <w:szCs w:val="24"/>
          <w:lang w:val="en-US"/>
        </w:rPr>
        <w:lastRenderedPageBreak/>
        <w:t>every year, the urgency of addressing water-related challenges within the context of food security cannot be overstated. SDG 2.1 becomes a strategic compass navigating the global community toward water-resilient food systems, acknowledging the pivotal role of water in shaping the narrative of hunger and abundance.</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To understand the profound interplay between water scarcity and hunger, one must delve into the global landscape where these challenges intersect. Water scarcity, whether driven by climatic variability, over-extraction of groundwater, or inadequate water management practices, amplifies the hardships faced by communities dependent on agriculture for their sustenance. It manifests in various dimensions, each intricately linked to the goal of achieving food security:</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Diminished Crop Yields and Agricultural Productivity:</w:t>
      </w:r>
      <w:r w:rsidRPr="0091462D">
        <w:rPr>
          <w:rFonts w:ascii="Times New Roman" w:hAnsi="Times New Roman" w:cs="Times New Roman"/>
          <w:sz w:val="24"/>
          <w:szCs w:val="24"/>
          <w:lang w:val="en-US"/>
        </w:rPr>
        <w:t xml:space="preserve"> In regions where water is a scarce resource, crops suffer. Reduced irrigation, erratic rainfall patterns, and inadequate hydration create a hostile environment for </w:t>
      </w:r>
      <w:r w:rsidRPr="0091462D">
        <w:rPr>
          <w:rFonts w:ascii="Times New Roman" w:hAnsi="Times New Roman" w:cs="Times New Roman"/>
          <w:sz w:val="24"/>
          <w:szCs w:val="24"/>
          <w:lang w:val="en-US"/>
        </w:rPr>
        <w:lastRenderedPageBreak/>
        <w:t>agriculture. The consequence is diminished crop yields, a critical factor that directly impacts the availability and affordability of food.</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Vulnerable Livestock and Disrupted Livelihoods:</w:t>
      </w:r>
      <w:r w:rsidRPr="0091462D">
        <w:rPr>
          <w:rFonts w:ascii="Times New Roman" w:hAnsi="Times New Roman" w:cs="Times New Roman"/>
          <w:sz w:val="24"/>
          <w:szCs w:val="24"/>
          <w:lang w:val="en-US"/>
        </w:rPr>
        <w:t xml:space="preserve"> Livestock, essential for the livelihoods of many communities, relies heavily on water for sustenance. Scarce water sources jeopardize the well-being of animals, leading to diminished meat and dairy production. This not only threatens the nutritional diversity of diets but also disrupts the economic stability of those dependent on livestock.</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Shifts in Agricultural Practices and Loss of Biodiversity:</w:t>
      </w:r>
      <w:r w:rsidRPr="0091462D">
        <w:rPr>
          <w:rFonts w:ascii="Times New Roman" w:hAnsi="Times New Roman" w:cs="Times New Roman"/>
          <w:sz w:val="24"/>
          <w:szCs w:val="24"/>
          <w:lang w:val="en-US"/>
        </w:rPr>
        <w:t xml:space="preserve"> Water scarcity forces farmers to reconsider their traditional practices. In adapting to a changing climate, they may abandon certain crops that are no longer viable under water-stressed conditions. This shift not only contributes to the loss of agricultural diversity but also challenges the resilience of ecosystems.</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lastRenderedPageBreak/>
        <w:t>Rising Food Prices and Food Insecurity:</w:t>
      </w:r>
      <w:r w:rsidRPr="0091462D">
        <w:rPr>
          <w:rFonts w:ascii="Times New Roman" w:hAnsi="Times New Roman" w:cs="Times New Roman"/>
          <w:sz w:val="24"/>
          <w:szCs w:val="24"/>
          <w:lang w:val="en-US"/>
        </w:rPr>
        <w:t xml:space="preserve"> The imbalance between water supply and agricultural demand often results in elevated food prices. This poses a direct threat to vulnerable populations with limited financial resources, exacerbating the challenges of food access and affordability. Food becomes a luxury, perpetuating cycles of malnutrition and poverty.</w:t>
      </w:r>
    </w:p>
    <w:p w:rsidR="00070D82" w:rsidRPr="0091462D" w:rsidRDefault="00070D82" w:rsidP="0091462D">
      <w:pPr>
        <w:numPr>
          <w:ilvl w:val="0"/>
          <w:numId w:val="1"/>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Migration and Conflict Over Scarce Resources:</w:t>
      </w:r>
      <w:r w:rsidRPr="0091462D">
        <w:rPr>
          <w:rFonts w:ascii="Times New Roman" w:hAnsi="Times New Roman" w:cs="Times New Roman"/>
          <w:sz w:val="24"/>
          <w:szCs w:val="24"/>
          <w:lang w:val="en-US"/>
        </w:rPr>
        <w:t xml:space="preserve"> As traditional agricultural systems falter under the weight of water scarcity-induced challenges, communities are compelled to migrate in search of more favorable conditions. This migration, coupled with competition for dwindling resources, can contribute to social unrest and conflict, further exacerbating food insecurity.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Within the tapestry of these challenges, SDG 2.1 emerges not merely as a distant aspiration but as a catalyst for transformative action. It delineates a roadmap that intertwines the quest for food security with the imperative of responsible water management. The following key </w:t>
      </w:r>
      <w:r w:rsidRPr="0091462D">
        <w:rPr>
          <w:rFonts w:ascii="Times New Roman" w:hAnsi="Times New Roman" w:cs="Times New Roman"/>
          <w:sz w:val="24"/>
          <w:szCs w:val="24"/>
          <w:lang w:val="en-US"/>
        </w:rPr>
        <w:lastRenderedPageBreak/>
        <w:t>principles underpin the achievement of SDG 2.1 within the context of water scarcity:</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Efficient Water Use in Agriculture:</w:t>
      </w:r>
      <w:r w:rsidRPr="0091462D">
        <w:rPr>
          <w:rFonts w:ascii="Times New Roman" w:hAnsi="Times New Roman" w:cs="Times New Roman"/>
          <w:sz w:val="24"/>
          <w:szCs w:val="24"/>
          <w:lang w:val="en-US"/>
        </w:rPr>
        <w:t xml:space="preserve"> SDG 2.1 necessitates a paradigm shift toward more efficient and sustainable water use in agriculture. This involves the adoption of precision irrigation techniques, rainwater harvesting, and the integration of climate-resilient practices that optimize water resources.</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Investment in Climate-Resilient Agriculture:</w:t>
      </w:r>
      <w:r w:rsidRPr="0091462D">
        <w:rPr>
          <w:rFonts w:ascii="Times New Roman" w:hAnsi="Times New Roman" w:cs="Times New Roman"/>
          <w:sz w:val="24"/>
          <w:szCs w:val="24"/>
          <w:lang w:val="en-US"/>
        </w:rPr>
        <w:t xml:space="preserve"> As climate change exacerbates water scarcity, SDG 2.1 calls for strategic investments in climate-resilient agriculture. This includes the development and dissemination of drought-resistant crop varieties, agroforestry practices, and technologies that enhance water use efficiency.</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Integrated Water Resource Management:</w:t>
      </w:r>
      <w:r w:rsidRPr="0091462D">
        <w:rPr>
          <w:rFonts w:ascii="Times New Roman" w:hAnsi="Times New Roman" w:cs="Times New Roman"/>
          <w:sz w:val="24"/>
          <w:szCs w:val="24"/>
          <w:lang w:val="en-US"/>
        </w:rPr>
        <w:t xml:space="preserve"> Recognizing the intricate nexus between water resources, ecosystems, and food production, SDG 2.1 underscores the importance of integrated water resource management. This involves harmonizing agricultural practices with watershed </w:t>
      </w:r>
      <w:r w:rsidRPr="0091462D">
        <w:rPr>
          <w:rFonts w:ascii="Times New Roman" w:hAnsi="Times New Roman" w:cs="Times New Roman"/>
          <w:sz w:val="24"/>
          <w:szCs w:val="24"/>
          <w:lang w:val="en-US"/>
        </w:rPr>
        <w:lastRenderedPageBreak/>
        <w:t>conservation, ensuring a holistic approach to water stewardship.</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Empowering Vulnerable Communities:</w:t>
      </w:r>
      <w:r w:rsidRPr="0091462D">
        <w:rPr>
          <w:rFonts w:ascii="Times New Roman" w:hAnsi="Times New Roman" w:cs="Times New Roman"/>
          <w:sz w:val="24"/>
          <w:szCs w:val="24"/>
          <w:lang w:val="en-US"/>
        </w:rPr>
        <w:t xml:space="preserve"> SDG 2.1 places a spotlight on vulnerable communities, emphasizing the need to empower them in the face of water-related challenges. This empowerment involves providing access to innovative farming techniques, climate information services, and inclusive decision-making processes that consider the water needs of marginalized groups.</w:t>
      </w:r>
    </w:p>
    <w:p w:rsidR="00070D82" w:rsidRPr="0091462D" w:rsidRDefault="00070D82" w:rsidP="0091462D">
      <w:pPr>
        <w:numPr>
          <w:ilvl w:val="0"/>
          <w:numId w:val="2"/>
        </w:numPr>
        <w:spacing w:after="160" w:line="360" w:lineRule="auto"/>
        <w:ind w:left="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International Collaboration and Knowledge Exchange:</w:t>
      </w:r>
      <w:r w:rsidRPr="0091462D">
        <w:rPr>
          <w:rFonts w:ascii="Times New Roman" w:hAnsi="Times New Roman" w:cs="Times New Roman"/>
          <w:sz w:val="24"/>
          <w:szCs w:val="24"/>
          <w:lang w:val="en-US"/>
        </w:rPr>
        <w:t xml:space="preserve"> Water scarcity and food security are global challenges that demand international collaboration. SDG 2.1 encourages knowledge exchange, technology transfer, and collaborative efforts to harness the collective wisdom of the global community in addressing water-related impediments to food security.</w:t>
      </w:r>
    </w:p>
    <w:p w:rsidR="00070D82" w:rsidRPr="0091462D" w:rsidRDefault="00070D82" w:rsidP="0091462D">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 2.1 beckons us to confront the intricate web of challenges woven by water scarcity and hunger. It invites us to re-imagine agricultural systems that not only feed the </w:t>
      </w:r>
      <w:r w:rsidRPr="0091462D">
        <w:rPr>
          <w:rFonts w:ascii="Times New Roman" w:hAnsi="Times New Roman" w:cs="Times New Roman"/>
          <w:sz w:val="24"/>
          <w:szCs w:val="24"/>
          <w:lang w:val="en-US"/>
        </w:rPr>
        <w:lastRenderedPageBreak/>
        <w:t>world's growing population but do so sustainably, resiliently, and equitably. As we navigate the path toward 2030, the realization of SDG 2.1 hinges on our ability to embrace the transformative power of water in shaping a hunger-free world.</w:t>
      </w: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635E14">
      <w:pPr>
        <w:pStyle w:val="Titolo1"/>
        <w:rPr>
          <w:lang w:val="en-US"/>
        </w:rPr>
      </w:pPr>
      <w:bookmarkStart w:id="19" w:name="_Toc153394472"/>
      <w:r w:rsidRPr="0091462D">
        <w:rPr>
          <w:lang w:val="en-US"/>
        </w:rPr>
        <w:lastRenderedPageBreak/>
        <w:t>Solar Desalination Geoassisted Continuous (SDGC):</w:t>
      </w:r>
      <w:bookmarkEnd w:id="19"/>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intricate tapestry of sustainable development, where the threads of water scarcity and food security are tightly woven, a revolutionary innovation emerges as a turning point in the quest for a hunger-free world. The Solar</w:t>
      </w:r>
      <w:r w:rsidRPr="0091462D">
        <w:rPr>
          <w:rFonts w:ascii="Times New Roman" w:hAnsi="Times New Roman" w:cs="Times New Roman"/>
          <w:b/>
          <w:bCs/>
          <w:color w:val="0F0F0F"/>
          <w:sz w:val="24"/>
          <w:szCs w:val="24"/>
          <w:lang w:val="en-US"/>
        </w:rPr>
        <w:t xml:space="preserve"> </w:t>
      </w:r>
      <w:r w:rsidRPr="0091462D">
        <w:rPr>
          <w:rFonts w:ascii="Times New Roman" w:hAnsi="Times New Roman" w:cs="Times New Roman"/>
          <w:color w:val="0F0F0F"/>
          <w:sz w:val="24"/>
          <w:szCs w:val="24"/>
          <w:lang w:val="en-US"/>
        </w:rPr>
        <w:t>Desalination Geoassisted Continuous (SDGC) also called the ‘Watermaker’, a beacon of technological ingenuity, stands poised at the intersection of water and agriculture, offering a paradigm shift in how we address the challenges outlined by Sustainable Development Goal 2.1 (SDG 2.1) — ending hunger and ensuring access to safe, nutritious, and sufficient food. This essay embarks on a journey to explore how the Watermaker, with its transformative capacity to extract atmospheric moisture and convert it into freshwater, aligns with and catalyzes the principles of SDG 2.1, marking a profound shift in our approach to water-resilient food systems.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The Water-Food Nexus underscores the intricate dance between water and agriculture. As we confront the realities of a changing climate, population growth, and resource constraints, the demand for sustainable water solutions becomes ever more pressing. This is where the SDGC steps into the spotlight — a technological marvel that has the potential to redefine our approach to water scarcity within the context of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At the heart of the SDGC device lies a sophisticated engineering marvel designed to revolutionize freshwater production and address the global challenge of water scarcity. This cutting-edge technology combines a large, thermally insulated tank with strategic components, creating an efficient and sustainable solution for desalinating seawater, brackish water, and industrial process 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Tank Structure: The Architectural Hub</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tank, serving as the nucleus of the SDGC, is a testament to innovative design. Crafted in various shapes </w:t>
      </w:r>
      <w:r w:rsidRPr="0091462D">
        <w:rPr>
          <w:rFonts w:ascii="Times New Roman" w:hAnsi="Times New Roman" w:cs="Times New Roman"/>
          <w:color w:val="0F0F0F"/>
          <w:sz w:val="24"/>
          <w:szCs w:val="24"/>
          <w:lang w:val="en-US"/>
        </w:rPr>
        <w:lastRenderedPageBreak/>
        <w:t>such as parallelepiped, cylindrical, or elliptical forms with generators in horizontal or inclined slopes, the tank's adaptability ensures versatility in deployment. Its substantial volume is a key feature, allowing for significant water storage. This characteristic is paramount for achieving continuous freshwater production, a critical aspect in combating water scarcity on a global scale.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Heating Means - First Heat Exchanger: Initiating Transformation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Positioned strategically near the free surface of the water within the tank, the first heat exchanger plays a pivotal role in the SDGC's operation. This crucial component is connected to a heat transfer fluid, which acts as the energy carrier and is powered by renewable sources like solar, geothermal, photovoltaic, or wind energy. The first heat exchanger becomes the catalyst for the evaporation process, efficiently heating the water near the surface and initiating the transformation of seawater into vapor.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lastRenderedPageBreak/>
        <w:t>Cooling Means - Stretched Metal Sheets: A Dual-Role Cooling Marvel</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Above the free surface, stretched metal sheets assume the role of the cooling means, embodying a dual functionality. These sheets facilitate the condensation of steam generated during the evaporation process and engage in continuous heat exchange. As steam condenses, latent heat is released, causing a reduction in the temperature of the cooling means. Simultaneously, this process elevates the temperature of the water in the tank's depth, creating a dynamic system where multiple processes synergize for optimal efficiency.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Additional Heat Exchangers: Maximizing Heat Transfer Efficiency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To enhance the efficiency of heat transfer, the SDGC device incorporates additional heat exchangers. A second heat exchanger is strategically positioned above the free surface, while a third heat exchanger is located below it. These components contribute significantly to the overall </w:t>
      </w:r>
      <w:r w:rsidRPr="0091462D">
        <w:rPr>
          <w:rFonts w:ascii="Times New Roman" w:hAnsi="Times New Roman" w:cs="Times New Roman"/>
          <w:color w:val="0F0F0F"/>
          <w:sz w:val="24"/>
          <w:szCs w:val="24"/>
          <w:lang w:val="en-US"/>
        </w:rPr>
        <w:lastRenderedPageBreak/>
        <w:t>effectiveness of transferring heat from condensed water to the tank's water. The orchestrated interplay of these heat exchangers ensures that the energy derived from the condensed water is efficiently utilized, minimizing waste and maximizing output.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Conveying System: Streamlining Water Collection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device features a meticulously designed conveying system dedicated to collecting condensed water from the cooling means. This system is instrumental in streamlining the extraction process, ensuring the efficient collection of water for further use. By optimizing the water collection mechanism, the SDGC device adds an element of precision to its operation, maximizing the utility of the freshwater produced.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Level Control Mechanism: Ensuring Operational Consistency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Maintaining a consistent water level within the tank is critical for the SDGC's continuous and efficient operation. </w:t>
      </w:r>
      <w:r w:rsidRPr="0091462D">
        <w:rPr>
          <w:rFonts w:ascii="Times New Roman" w:hAnsi="Times New Roman" w:cs="Times New Roman"/>
          <w:color w:val="0F0F0F"/>
          <w:sz w:val="24"/>
          <w:szCs w:val="24"/>
          <w:lang w:val="en-US"/>
        </w:rPr>
        <w:lastRenderedPageBreak/>
        <w:t>To achieve this, a level control mechanism is integrated, featuring a level relief device and a valve. This dynamic duo ensures that the device operates seamlessly, adapting to changing conditions while optimizing efficiency. The valve, under the control of the level detection device, becomes a gatekeeper, allowing precise control over the water level within the tank.</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pursuit of sustainable development, the United Nations' Sustainable Development Goals (SDGs) provide a roadmap to address complex global challenges. SDG 2.1 specifically aims to end hunger, achieve food security, improve nutrition, and promote sustainable agriculture. At first glance, a desalination device like the Solar Desalination Geoassisted Continuous (SDGC) may not seem directly linked to this goal. However, a closer examination reveals that the SDGC, with its innovative design and operational excellence, can play a transformative role in overachieving SDG 2.1. Let's delve into the intricacies of how the SDGC aligns with SDG 2.1 and explore the manifold advantages it brings to the table.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Central to SDG 2.1 is the notion of ensuring access to safe, nutritious, and sufficient food for all. Water scarcity poses a significant threat to agriculture, making it challenging to sustain crop yields and food production. The SDGC, by efficiently desalinating seawater, brackish water, and industrial process water, directly addresses the water scarcity component of SDG 2.1.</w:t>
      </w:r>
    </w:p>
    <w:p w:rsidR="00070D82" w:rsidRPr="0091462D" w:rsidRDefault="00070D82" w:rsidP="0091462D">
      <w:pPr>
        <w:numPr>
          <w:ilvl w:val="0"/>
          <w:numId w:val="3"/>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Continuous Freshwater Production:</w:t>
      </w:r>
      <w:r w:rsidRPr="0091462D">
        <w:rPr>
          <w:rFonts w:ascii="Times New Roman" w:hAnsi="Times New Roman" w:cs="Times New Roman"/>
          <w:color w:val="0F0F0F"/>
          <w:sz w:val="24"/>
          <w:szCs w:val="24"/>
          <w:lang w:val="en-US"/>
        </w:rPr>
        <w:t xml:space="preserve"> The SDGC operates in a continuous and self-supported mode, ensuring a steady production of freshwater. This reliability is crucial for regions facing persistent water scarcity issues. Unlike traditional desalination methods that may be intermittent or dependent on external energy sources, the SDGC's continuous operation enhances its overall effectiveness and resilience. This uninterrupted freshwater supply contributes to creating a foundation for sustainable agriculture.</w:t>
      </w:r>
    </w:p>
    <w:p w:rsidR="00070D82" w:rsidRPr="0091462D" w:rsidRDefault="00070D82" w:rsidP="0091462D">
      <w:pPr>
        <w:numPr>
          <w:ilvl w:val="0"/>
          <w:numId w:val="3"/>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Versatility in Water Sources:</w:t>
      </w:r>
      <w:r w:rsidRPr="0091462D">
        <w:rPr>
          <w:rFonts w:ascii="Times New Roman" w:hAnsi="Times New Roman" w:cs="Times New Roman"/>
          <w:color w:val="0F0F0F"/>
          <w:sz w:val="24"/>
          <w:szCs w:val="24"/>
          <w:lang w:val="en-US"/>
        </w:rPr>
        <w:t xml:space="preserve"> SDGC is designed to desalinate various water sources, including seawater, brackish water, and industrial process water. This </w:t>
      </w:r>
      <w:r w:rsidRPr="0091462D">
        <w:rPr>
          <w:rFonts w:ascii="Times New Roman" w:hAnsi="Times New Roman" w:cs="Times New Roman"/>
          <w:color w:val="0F0F0F"/>
          <w:sz w:val="24"/>
          <w:szCs w:val="24"/>
          <w:lang w:val="en-US"/>
        </w:rPr>
        <w:lastRenderedPageBreak/>
        <w:t>versatility makes it applicable in diverse settings, from coastal regions struggling with seawater intrusion to arid areas dealing with brackish groundwater. The device's adaptability enhances its potential impact in addressing water scarcity, providing a versatile tool for sustainable agricultural practices in different geographical contexts.</w:t>
      </w:r>
    </w:p>
    <w:p w:rsidR="00070D82" w:rsidRPr="0091462D" w:rsidRDefault="00070D82" w:rsidP="0091462D">
      <w:pPr>
        <w:numPr>
          <w:ilvl w:val="0"/>
          <w:numId w:val="3"/>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Closed-Loop System for Water Conservation:</w:t>
      </w:r>
      <w:r w:rsidRPr="0091462D">
        <w:rPr>
          <w:rFonts w:ascii="Times New Roman" w:hAnsi="Times New Roman" w:cs="Times New Roman"/>
          <w:color w:val="0F0F0F"/>
          <w:sz w:val="24"/>
          <w:szCs w:val="24"/>
          <w:lang w:val="en-US"/>
        </w:rPr>
        <w:t xml:space="preserve"> The closed-loop system within the SDGC promotes efficient water usage and conservation. The convective motions engineered within the device create an aqueous counter-current flow stream, strategically managing water movement. This design minimizes water wastage and optimizes the desalination process, aligning with the need for responsible water management practices in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Advantages of SDGC in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device offers a myriad of advantages that position it as an innovative and sustainable solution to address the challenges associated with SDG 2.1:</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lastRenderedPageBreak/>
        <w:t>Sustainable and Renewable Energy Integration:</w:t>
      </w:r>
      <w:r w:rsidRPr="0091462D">
        <w:rPr>
          <w:rFonts w:ascii="Times New Roman" w:hAnsi="Times New Roman" w:cs="Times New Roman"/>
          <w:color w:val="0F0F0F"/>
          <w:sz w:val="24"/>
          <w:szCs w:val="24"/>
          <w:lang w:val="en-US"/>
        </w:rPr>
        <w:t xml:space="preserve"> One of the primary advantages of the SDGC device is its reliance on renewable energy sources, particularly solar and geothermal energy. By harnessing the power of the sun and the Earth's subsurface, the device minimizes its carbon footprint, contributing to environmental sustainability. This emphasis on clean energy aligns with global efforts to transition away from fossil fuels, addressing both water scarcity and the broader goal of sustainable energy use.</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Climate-Resilient Technology:</w:t>
      </w:r>
      <w:r w:rsidRPr="0091462D">
        <w:rPr>
          <w:rFonts w:ascii="Times New Roman" w:hAnsi="Times New Roman" w:cs="Times New Roman"/>
          <w:color w:val="0F0F0F"/>
          <w:sz w:val="24"/>
          <w:szCs w:val="24"/>
          <w:lang w:val="en-US"/>
        </w:rPr>
        <w:t xml:space="preserve"> As climate change continues to impact global weather patterns, having technologies that are resilient to these changes becomes imperative. The SDGC's low-temperature regimes and reliance on renewable energy sources make it inherently climate-resilient. This feature aligns with Sustainable Development Goal 13 (Climate Action) and ensures that the device can provide a consistent freshwater supply even in the face of changing environmental conditions.</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Low Operating Costs:</w:t>
      </w:r>
      <w:r w:rsidRPr="0091462D">
        <w:rPr>
          <w:rFonts w:ascii="Times New Roman" w:hAnsi="Times New Roman" w:cs="Times New Roman"/>
          <w:color w:val="0F0F0F"/>
          <w:sz w:val="24"/>
          <w:szCs w:val="24"/>
          <w:lang w:val="en-US"/>
        </w:rPr>
        <w:t xml:space="preserve"> The SDGC device boasts low operating costs, a critical factor in making freshwater </w:t>
      </w:r>
      <w:r w:rsidRPr="0091462D">
        <w:rPr>
          <w:rFonts w:ascii="Times New Roman" w:hAnsi="Times New Roman" w:cs="Times New Roman"/>
          <w:color w:val="0F0F0F"/>
          <w:sz w:val="24"/>
          <w:szCs w:val="24"/>
          <w:lang w:val="en-US"/>
        </w:rPr>
        <w:lastRenderedPageBreak/>
        <w:t>production economically viable. By utilizing renewable energy and optimizing heat exchange processes, the device minimizes the need for costly energy inputs. This economic efficiency contributes to the affordability of the freshwater produced, aligning with the principles of Sustainable Development Goal 6.1.</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Efficient Heat Exchange and Evaporation:</w:t>
      </w:r>
      <w:r w:rsidRPr="0091462D">
        <w:rPr>
          <w:rFonts w:ascii="Times New Roman" w:hAnsi="Times New Roman" w:cs="Times New Roman"/>
          <w:color w:val="0F0F0F"/>
          <w:sz w:val="24"/>
          <w:szCs w:val="24"/>
          <w:lang w:val="en-US"/>
        </w:rPr>
        <w:t xml:space="preserve"> The mechanism of the SDGC device optimizes heat exchange and evaporation processes, leading to higher efficiency in freshwater production. The convective motions in both the water and steam phases maximize heat transfer, resulting in accelerated evaporation rates. This efficiency ensures that the device can produce a significant volume of freshwater with minimal energy consumption, contributing to sustainable agricultural practices.</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Minimal Environmental Impact:</w:t>
      </w:r>
      <w:r w:rsidRPr="0091462D">
        <w:rPr>
          <w:rFonts w:ascii="Times New Roman" w:hAnsi="Times New Roman" w:cs="Times New Roman"/>
          <w:color w:val="0F0F0F"/>
          <w:sz w:val="24"/>
          <w:szCs w:val="24"/>
          <w:lang w:val="en-US"/>
        </w:rPr>
        <w:t xml:space="preserve"> Compared to traditional desalination methods that often involve the combustion of fossil fuels, the SDGC device has a minimal environmental impact. Its use of renewable energy and closed-loop system reduces greenhouse gas </w:t>
      </w:r>
      <w:r w:rsidRPr="0091462D">
        <w:rPr>
          <w:rFonts w:ascii="Times New Roman" w:hAnsi="Times New Roman" w:cs="Times New Roman"/>
          <w:color w:val="0F0F0F"/>
          <w:sz w:val="24"/>
          <w:szCs w:val="24"/>
          <w:lang w:val="en-US"/>
        </w:rPr>
        <w:lastRenderedPageBreak/>
        <w:t>emissions, contributing to environmental conservation. This aligns with Sustainable Development Goal 15 (Life on Land) by promoting responsible land and resource use.</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Support for Local Water Independence:</w:t>
      </w:r>
      <w:r w:rsidRPr="0091462D">
        <w:rPr>
          <w:rFonts w:ascii="Times New Roman" w:hAnsi="Times New Roman" w:cs="Times New Roman"/>
          <w:color w:val="0F0F0F"/>
          <w:sz w:val="24"/>
          <w:szCs w:val="24"/>
          <w:lang w:val="en-US"/>
        </w:rPr>
        <w:t xml:space="preserve"> The SDGC device empowers communities and regions to achieve water independence. By relying on locally available and renewable energy sources, it reduces dependence on centralized water infrastructure and distant water supplies. This decentralization aligns with the principles of resilience and adaptability, ensuring that communities can sustainably meet their water needs for agricultural purposes.</w:t>
      </w:r>
    </w:p>
    <w:p w:rsidR="00070D82" w:rsidRPr="0091462D" w:rsidRDefault="00070D82" w:rsidP="0091462D">
      <w:pPr>
        <w:numPr>
          <w:ilvl w:val="0"/>
          <w:numId w:val="4"/>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Technological Innovation and Global Relevance:</w:t>
      </w:r>
      <w:r w:rsidRPr="0091462D">
        <w:rPr>
          <w:rFonts w:ascii="Times New Roman" w:hAnsi="Times New Roman" w:cs="Times New Roman"/>
          <w:color w:val="0F0F0F"/>
          <w:sz w:val="24"/>
          <w:szCs w:val="24"/>
          <w:lang w:val="en-US"/>
        </w:rPr>
        <w:t xml:space="preserve"> As a cutting-edge technology, the SDGC device represents a significant innovation in the field of desalination. Its global relevance is underscored by its potential to provide freshwater in regions where traditional methods may be impractical or environmentally unsustainable. The device's technological advancements contribute to the ongoing </w:t>
      </w:r>
      <w:r w:rsidRPr="0091462D">
        <w:rPr>
          <w:rFonts w:ascii="Times New Roman" w:hAnsi="Times New Roman" w:cs="Times New Roman"/>
          <w:color w:val="0F0F0F"/>
          <w:sz w:val="24"/>
          <w:szCs w:val="24"/>
          <w:lang w:val="en-US"/>
        </w:rPr>
        <w:lastRenderedPageBreak/>
        <w:t>dialogue on sustainable water solutions, providing a beacon of hope for achieving SDG 2.1 on a global scale.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conclusion, the Solar Desalination Geoassisted Continuous (SDGC) device stands out as a versatile, efficient, and sustainable solution to address water scarcity and contribute to the achievement of SDG 2.1. Its integration of renewable energy, continuous operation, water conservation features, and minimal environmental impact position it as a technology with the potential to make a meaningful contribution to achieving global water security and sustainable agriculture. As nations and communities grapple with the complex challenges of SDG 2.1, the SDGC device emerges as a beacon of innovation, offering tangible solutions for a more sustainable and food-abundant future.</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635E14" w:rsidRDefault="00070D82" w:rsidP="00635E14">
      <w:pPr>
        <w:pStyle w:val="Titolo1"/>
      </w:pPr>
      <w:bookmarkStart w:id="20" w:name="_Toc153394473"/>
      <w:r w:rsidRPr="00635E14">
        <w:lastRenderedPageBreak/>
        <w:t>Case Studies:</w:t>
      </w:r>
      <w:bookmarkEnd w:id="20"/>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Embarking on a transformative journey, these case studies illuminate the profound impact of the Solar Desalination Geoassisted Continuous (SDGC) device in diverse communities. From coastal regions battling water scarcity to arid landscapes yearning for sustainable agriculture, each case unveils the potential of SDGC to eradicate hunger, aligning with the ambitions of Sustainable Development Goal 2.1. These narratives unfold stories of resilience, innovation, and progress as the SDGC emerges as a beacon of hope, providing sustainable solutions and catalyzing positive change in the quest for global food security.</w:t>
      </w:r>
    </w:p>
    <w:p w:rsidR="00070D82" w:rsidRPr="0091462D" w:rsidRDefault="00070D82" w:rsidP="0091462D">
      <w:pPr>
        <w:spacing w:line="360" w:lineRule="auto"/>
        <w:jc w:val="both"/>
        <w:rPr>
          <w:rFonts w:ascii="Times New Roman" w:eastAsia="Times New Roman" w:hAnsi="Times New Roman" w:cs="Times New Roman"/>
          <w:b/>
          <w:bCs/>
          <w:sz w:val="24"/>
          <w:szCs w:val="24"/>
          <w:lang w:val="en-US"/>
        </w:rPr>
      </w:pPr>
      <w:r w:rsidRPr="0091462D">
        <w:rPr>
          <w:rFonts w:ascii="Times New Roman" w:hAnsi="Times New Roman" w:cs="Times New Roman"/>
          <w:b/>
          <w:bCs/>
          <w:color w:val="0F0F0F"/>
          <w:sz w:val="24"/>
          <w:szCs w:val="24"/>
          <w:lang w:val="en-US"/>
        </w:rPr>
        <w:t>Coastal communities in Water-Scarce Regions: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coastal communities grappling with water scarcity amidst arid conditions and over-extraction of groundwater, the Solar Desalination Geoassisted Continuous (SDGC) emerges as a beacon of hope for sustainable water </w:t>
      </w:r>
      <w:r w:rsidRPr="0091462D">
        <w:rPr>
          <w:rFonts w:ascii="Times New Roman" w:hAnsi="Times New Roman" w:cs="Times New Roman"/>
          <w:color w:val="0F0F0F"/>
          <w:sz w:val="24"/>
          <w:szCs w:val="24"/>
          <w:lang w:val="en-US"/>
        </w:rPr>
        <w:lastRenderedPageBreak/>
        <w:t>solutions. These regions often face the dual challenge of limited freshwater access and the adverse impacts of excessive groundwater use, necessitating innovative approaches to secure a reliable water supply for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presents an ideal solution by harnessing the abundant resource at the community's doorstep – seawater. Implementing the SDGC allows for the desalination of seawater, offering a sustainable and continuous source of freshwater for irrigation purposes. The technology's core advantage lies in its integration of renewable energy sources, such as solar or wind power. This not only addresses the environmental concerns associated with conventional desalination methods but also ensures a dependable water supply in areas where sunlight or wind energy is abundant.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By initiating the evaporation process near the water's surface through the strategic positioning of the first heat exchanger powered by renewable energy, the SDGC sets </w:t>
      </w:r>
      <w:r w:rsidRPr="0091462D">
        <w:rPr>
          <w:rFonts w:ascii="Times New Roman" w:hAnsi="Times New Roman" w:cs="Times New Roman"/>
          <w:color w:val="0F0F0F"/>
          <w:sz w:val="24"/>
          <w:szCs w:val="24"/>
          <w:lang w:val="en-US"/>
        </w:rPr>
        <w:lastRenderedPageBreak/>
        <w:t>in motion a cycle of freshwater generation. As steam is condensed by the cooling means – stretched metal sheets utilizing convective heat exchange – the resulting freshwater is collected for use in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context of Sustainable Development Goal 2.1, which emphasizes the need to end hunger by ensuring access to safe, nutritious, and sufficient food all year round, the SDGC plays a pivotal role. The availability of a continuous and reliable freshwater supply supports the cultivation of crops, even in water-stressed coastal environments. This, in turn, enhances food security by enabling communities to sustain agricultural practices and bolster local food production.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 not only addresses the immediate water needs of the community but also aligns with the broader objective of promoting sustainable agriculture. By relying on renewable energy sources and facilitating a closed-loop system that minimizes water wastage, the device exemplifies a holistic and environmentally conscious </w:t>
      </w:r>
      <w:r w:rsidRPr="0091462D">
        <w:rPr>
          <w:rFonts w:ascii="Times New Roman" w:hAnsi="Times New Roman" w:cs="Times New Roman"/>
          <w:color w:val="0F0F0F"/>
          <w:sz w:val="24"/>
          <w:szCs w:val="24"/>
          <w:lang w:val="en-US"/>
        </w:rPr>
        <w:lastRenderedPageBreak/>
        <w:t>approach. In essence, the SDGC in a water-scarce coastal community becomes a transformative force, offering a pathway to resilience, food security, and sustainable development.</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Arid Region with Brackish Groundwater: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arid regions grappling with scarce conventional freshwater sources, communities frequently turn to brackish groundwater as a lifeline. The Solar Desalination Geoassisted Continuous (SDGC) device emerges as a versatile solution, adept at desalinating diverse water sources, including brackish water prevalent in such areas. Harnessing the power of renewable energy, the SDGC operates with notable efficiency, offering a reliable and sustainable freshwater supply crucial for supporting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closed-loop system embedded within the SDGC plays a pivotal role in minimizing water wastage. This feature is particularly significant in alignment with the goals of Sustainable Development Goal 2.1 (SDG 2.1), which </w:t>
      </w:r>
      <w:r w:rsidRPr="0091462D">
        <w:rPr>
          <w:rFonts w:ascii="Times New Roman" w:hAnsi="Times New Roman" w:cs="Times New Roman"/>
          <w:color w:val="0F0F0F"/>
          <w:sz w:val="24"/>
          <w:szCs w:val="24"/>
          <w:lang w:val="en-US"/>
        </w:rPr>
        <w:lastRenderedPageBreak/>
        <w:t>emphasizes responsible water management for ensuring sustainable food production in arid regions. By optimizing water usage through a closed-loop system, the SDGC not only addresses water scarcity challenges but also contributes to the overarching objective of achieving food security in regions where conventional water sources are limited. This dual impact positions the SDGC as a transformative technology capable of fostering agricultural sustainability and resilience in the face of arid environmental conditions.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Island Nation Dependent on Rainfall:</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Islands, reliant on rainfall-dependent freshwater sources, frequently grapple with water scarcity challenges. The Solar Desalination Geoassisted Continuous (SDGC) device emerges as a beacon of hope for island communities, offering a reliable and sustainable solution to mitigate water scarcity. The SDGC's capacity to efficiently desalinate seawater positions it as a </w:t>
      </w:r>
      <w:r w:rsidRPr="0091462D">
        <w:rPr>
          <w:rFonts w:ascii="Times New Roman" w:hAnsi="Times New Roman" w:cs="Times New Roman"/>
          <w:color w:val="0F0F0F"/>
          <w:sz w:val="24"/>
          <w:szCs w:val="24"/>
          <w:lang w:val="en-US"/>
        </w:rPr>
        <w:lastRenderedPageBreak/>
        <w:t>transformative technology, particularly beneficial for regions where conventional freshwater sources are limited.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integration of solar power into the SDGC's operation is a key aspect of its sustainability. Islands, often blessed with abundant sunlight, can harness solar energy to power the desalination process, ensuring a continuous and uninterrupted supply of freshwater. This aligns seamlessly with the goals of Sustainable Development Goal 2.1 (SDG 2.1), which emphasizes the need for sustainable and resilient agricultural practices to achieve global food security.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contribution extends beyond addressing water scarcity; it plays a vital role in enhancing the resilience of island communities to the impacts of climate change. As climate variability poses increasing threats to precipitation patterns, having a consistent and renewable source of freshwater becomes imperative for sustaining agriculture. The SDGC, by offering a dependable supply </w:t>
      </w:r>
      <w:r w:rsidRPr="0091462D">
        <w:rPr>
          <w:rFonts w:ascii="Times New Roman" w:hAnsi="Times New Roman" w:cs="Times New Roman"/>
          <w:color w:val="0F0F0F"/>
          <w:sz w:val="24"/>
          <w:szCs w:val="24"/>
          <w:lang w:val="en-US"/>
        </w:rPr>
        <w:lastRenderedPageBreak/>
        <w:t>through seawater desalination, aids in securing a stable food production system on islands.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Furthermore, the adoption of the SDGC fosters a shift toward climate-resilient technologies, aligning with broader climate action objectives encapsulated in SDG 13. This dual impact on water security and climate resilience positions the SDGC as a holistic and effective solution for islands facing the intricate challenges of water scarcity and climate change.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serves as a sustainable lifeline for island communities susceptible to water scarcity, providing them with a continuous and renewable source of freshwater. By harmonizing with the principles of SDG 2.1 and contributing to climate resilience, the SDGC stands as a testament to the potential of innovative technologies in addressing pressing global challenges and fostering sustainable development on vulnerable islands.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Rural Farming Community with Limited Access to Freshwater: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In the context of a rural farming community grappling with limited access to freshwater, the Solar Desalination Geoassisted Continuous (SDGC) device emerges as a transformative solution, offering a lifeline to small-scale farmers striving for sustainable agriculture. The unique features of the SDGC, including continuous operation and reliance on renewable energy, position it as a cost-effective and efficient means to address water scarcity challenges in rural settings.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key advantages of the SDGC in a rural farming community lies in its continuous operation. Unlike traditional desalination methods that may be intermittent or dependent on external energy sources, the SDGC operates autonomously, ensuring a steady production of freshwater. This reliability is crucial for small-scale farmers who depend on consistent water availability for their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reliance on renewable energy further enhances the attractiveness of the SDGC for rural communities. In areas </w:t>
      </w:r>
      <w:r w:rsidRPr="0091462D">
        <w:rPr>
          <w:rFonts w:ascii="Times New Roman" w:hAnsi="Times New Roman" w:cs="Times New Roman"/>
          <w:color w:val="0F0F0F"/>
          <w:sz w:val="24"/>
          <w:szCs w:val="24"/>
          <w:lang w:val="en-US"/>
        </w:rPr>
        <w:lastRenderedPageBreak/>
        <w:t>where grid electricity may be unreliable or unavailable, the ability to harness solar or other renewable sources for desalination is a game-changer.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Small-scale farmers often face financial constraints that limit their ability to invest in expensive water desalination technologies. The SDGC's cost-effective design, low operating costs, and utilization of renewable energy sources make it an accessible solution for rural communities. By minimizing the economic barriers to freshwater access, the SDGC empowers small-scale farmers to enhance their agricultural practices sustainably.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provision of a consistent source of freshwater for irrigation is a game-changer for rural farming communities. With reliable access to water, farmers can implement more effective irrigation practices, leading to increased crop yields. This aligns directly with SDG 2.1, which aims to end hunger, achieve food security, and promote sustainable agriculture. The SDGC becomes an enabler for these communities to move beyond subsistence </w:t>
      </w:r>
      <w:r w:rsidRPr="0091462D">
        <w:rPr>
          <w:rFonts w:ascii="Times New Roman" w:hAnsi="Times New Roman" w:cs="Times New Roman"/>
          <w:color w:val="0F0F0F"/>
          <w:sz w:val="24"/>
          <w:szCs w:val="24"/>
          <w:lang w:val="en-US"/>
        </w:rPr>
        <w:lastRenderedPageBreak/>
        <w:t>farming, contributing to local food security and economic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Beyond its immediate benefits, the SDGC promotes environmental sustainability and community empowerment. The closed-loop system minimizes water wastage, aligning with responsible water management practices emphasized in SDG 6.1. The integration of the SDGC into rural communities fosters a sense of empowerment, as residents become active participants in securing their water resources and food production.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the SDGC holds immense promise as a game-changer for rural farming communities with limited access to freshwater. Its continuous operation, reliance on renewable energy, cost-effectiveness, and support for increased crop yields position it as a technology that not only addresses water scarcity but also contributes significantly to achieving the targets outlined in SDG 2.1. By empowering small-scale farmers and fostering </w:t>
      </w:r>
      <w:r w:rsidRPr="0091462D">
        <w:rPr>
          <w:rFonts w:ascii="Times New Roman" w:hAnsi="Times New Roman" w:cs="Times New Roman"/>
          <w:color w:val="0F0F0F"/>
          <w:sz w:val="24"/>
          <w:szCs w:val="24"/>
          <w:lang w:val="en-US"/>
        </w:rPr>
        <w:lastRenderedPageBreak/>
        <w:t>sustainable agricultural practices, the SDGC emerges as a catalyst for positive change in rural landscapes worldwide.</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Urban Agriculture in Water-Stressed Cities: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context of urban environments grappling with water scarcity intensified by population growth and competing water demands, the Solar Desalination Geoassisted Continuous (SDGC) emerges as a transformative solution to support localized urban agriculture initiatives. This scenario reflects the pressing need for sustainable and resilient approaches to food production in water-stressed cities.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implementation of the SDGC in this urban setting is innovative and strategic, focusing on addressing the challenges unique to densely populated areas. Rooftop gardens and vertical farms become key components of the urban agriculture landscape, and the SDGC plays a pivotal role in providing a reliable and localized source of freshwater for irrigation.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Urban agriculture, facilitated by the SDGC, introduces a paradigm shift by reducing dependence on external water sources. The device, powered by renewable energy sources such as solar and designed for continuous operation, ensures a consistent supply of freshwater for irrigating crops in urban spaces. This is particularly crucial in regions where traditional agriculture may be constrained by limited access to freshwater.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outcome of this implementation is multi-faceted and aligns with several Sustainable Development Goals (SDGs), particularly SDG 2.1 (Zero Hunger), but also SDG 11 (Sustainable Cities and Communities) and SDG 13 (Climate Action). Firstly, improved access to fresh produce is a direct consequence of the SDGC-supported urban agriculture. By enabling the cultivation of crops within the urban fabric, communities gain proximity to fresh and locally sourced fruits and vegetables, positively impacting food security and nutrition.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Moreover, the SDGC-driven urban agriculture initiative contributes to reducing the carbon footprint associated with food transportation. With food being cultivated locally, the need for extensive transportation networks to bring produce from distant farms to urban centers is diminished. This aligns with the broader sustainability agenda, promoting eco-friendly practices and mitigating the environmental impact of food distribution.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times of global disruptions, such as pandemics or other crises affecting the global food supply chain, urban communities with localized agriculture supported by the SDGC exhibit increased resilience. The ability to sustain local food production becomes a critical asset, ensuring that urban populations have a reliable source of fresh produce even when faced with external shocks.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integration of the SDGC in urban agriculture not only addresses immediate food security concerns but also sets the stage for sustainable urban development. It promotes the concept of circular economies, where resources are </w:t>
      </w:r>
      <w:r w:rsidRPr="0091462D">
        <w:rPr>
          <w:rFonts w:ascii="Times New Roman" w:hAnsi="Times New Roman" w:cs="Times New Roman"/>
          <w:color w:val="0F0F0F"/>
          <w:sz w:val="24"/>
          <w:szCs w:val="24"/>
          <w:lang w:val="en-US"/>
        </w:rPr>
        <w:lastRenderedPageBreak/>
        <w:t>efficiently utilized and recycled within the urban ecosystem. The closed-loop system of the SDGC, coupled with the localized nature of urban agriculture, exemplifies a model for resilient and sustainable food production.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conclusion, the scenario of implementing the SDGC for urban agriculture in water-stressed cities represents a forward-looking approach to addressing the complex challenges of food security, environmental sustainability, and resilience to global disruptions. By fostering localized food production, reducing reliance on external water sources, and embracing renewable energy, the SDGC becomes a catalyst for positive change in urban environments, aligning with the broader vision of achieving Sustainable Development Goals.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Post Conflict Agricultural Rehabilitation: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the aftermath of conflict, communities often face the daunting task of rebuilding not only their infrastructure but also their agricultural systems. The scenario of post-conflict agricultural rehabilitation presents a unique </w:t>
      </w:r>
      <w:r w:rsidRPr="0091462D">
        <w:rPr>
          <w:rFonts w:ascii="Times New Roman" w:hAnsi="Times New Roman" w:cs="Times New Roman"/>
          <w:color w:val="0F0F0F"/>
          <w:sz w:val="24"/>
          <w:szCs w:val="24"/>
          <w:lang w:val="en-US"/>
        </w:rPr>
        <w:lastRenderedPageBreak/>
        <w:t>challenge, and the Solar Desalination Geoassisted Continuous (SDGC) emerges as a beacon of hope in kickstarting local food production in such regions.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implementation of the SDGC in post-conflict areas is marked by its adaptability and quick deployability. Powered by renewable energy sources, the device provides a decentralized solution for supplying freshwater essential for the reclamation of arable land. The use of renewable energy, such as solar or wind, ensures that the deployment of the SDGC is not hindered by the lack of existing power infrastructure, a common challenge in post-conflict settings.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outcome of employing the SDGC in post-conflict agricultural rehabilitation is profound and aligns with the goals of Sustainable Development Goal 2.1 (Zero Hunger). Firstly, the accelerated recovery of local agriculture is a direct result of the SDGC's ability to provide a consistent and sustainable source of freshwater. This is particularly crucial in regions where traditional </w:t>
      </w:r>
      <w:r w:rsidRPr="0091462D">
        <w:rPr>
          <w:rFonts w:ascii="Times New Roman" w:hAnsi="Times New Roman" w:cs="Times New Roman"/>
          <w:color w:val="0F0F0F"/>
          <w:sz w:val="24"/>
          <w:szCs w:val="24"/>
          <w:lang w:val="en-US"/>
        </w:rPr>
        <w:lastRenderedPageBreak/>
        <w:t>water sources might have been compromised or where agricultural infrastructure has been severely damaged.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By facilitating the reclamation of arable land, the SDGC contributes to increased food self-sufficiency in post-conflict areas. Local communities, empowered by the device's capacity to efficiently desalinate water, can resume agricultural activities and reduce dependency on external sources for food supply. This not only addresses immediate hunger concerns but also lays the foundation for long-term food security and resilience.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Furthermore, the SDGC's role in post-conflict agricultural rehabilitation represents a step toward achieving SDG 2.1 by rebuilding food systems in areas affected by conflict. It fosters the restoration of self-sustaining and resilient agricultural practices, empowering communities to regain control over their food production and supply chains.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the implementation of the SDGC in post-conflict agricultural rehabilitation scenarios illustrates its transformative potential in rebuilding communities and </w:t>
      </w:r>
      <w:r w:rsidRPr="0091462D">
        <w:rPr>
          <w:rFonts w:ascii="Times New Roman" w:hAnsi="Times New Roman" w:cs="Times New Roman"/>
          <w:color w:val="0F0F0F"/>
          <w:sz w:val="24"/>
          <w:szCs w:val="24"/>
          <w:lang w:val="en-US"/>
        </w:rPr>
        <w:lastRenderedPageBreak/>
        <w:t>food systems. By offering a decentralized, renewable-powered solution for freshwater supply, the SDGC becomes a catalyst for resilience, recovery, and progress in regions emerging from conflict. This not only addresses immediate challenges related to hunger but also contributes to the broader agenda of achieving Sustainable Development Goals in post-conflict settings.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Post-Disaster Recovery: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aftermath of devastating natural disasters like hurricanes or tsunamis, communities are confronted with the dual challenges of disrupted water supply and compromised agricultural activities. The Solar Desalination Geoassisted Continuous (SDGC) device stands as a beacon of hope in these dire situations, offering a rapid and sustainable solution to expedite post-disaster recovery.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unique design, coupled with its reliance on renewable energy, positions it as a resilient and efficient tool for addressing the urgent water and food security </w:t>
      </w:r>
      <w:r w:rsidRPr="0091462D">
        <w:rPr>
          <w:rFonts w:ascii="Times New Roman" w:hAnsi="Times New Roman" w:cs="Times New Roman"/>
          <w:color w:val="0F0F0F"/>
          <w:sz w:val="24"/>
          <w:szCs w:val="24"/>
          <w:lang w:val="en-US"/>
        </w:rPr>
        <w:lastRenderedPageBreak/>
        <w:t>needs of affected communities. Powered by sources such as solar or wind energy, the device can be quickly deployed to provide a local and sustainable source of freshwater, mitigating the impact of water scarcity caused by infrastructure damage during natural disasters.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immediate challenges post-disaster is the restoration of agricultural activities, critical for ensuring food security. The SDGC's capacity to desalinate seawater or brackish water enables the rapid resumption of irrigation, facilitating the recovery of damaged or destroyed crops. This aligns seamlessly with the objectives of Sustainable Development Goal 2.1, which aims to end hunger, achieve food security, and promote sustainable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speed at which the SDGC can be implemented is a crucial factor in post-disaster scenarios. Its modular design and reliance on renewable energy make it adaptable to various environments, allowing for swift deployment in affected areas. By providing a local source of freshwater, </w:t>
      </w:r>
      <w:r w:rsidRPr="0091462D">
        <w:rPr>
          <w:rFonts w:ascii="Times New Roman" w:hAnsi="Times New Roman" w:cs="Times New Roman"/>
          <w:color w:val="0F0F0F"/>
          <w:sz w:val="24"/>
          <w:szCs w:val="24"/>
          <w:lang w:val="en-US"/>
        </w:rPr>
        <w:lastRenderedPageBreak/>
        <w:t>the device reduces the dependency on external aid for immediate water needs, fostering community resilience and self-sufficiency.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Moreover, the SDGC's operation in a closed-loop system minimizes water wastage, aligning with responsible water management practices highlighted in SDG 6.1. This not only ensures the efficient use of available water resources but also contributes to the overall sustainability of post-disaster recovery efforts.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essence, the SDGC serves as a rapid response solution to the intertwined challenges of water scarcity and disrupted agriculture in the aftermath of natural disasters. By harnessing renewable energy, the device empowers communities to quickly regain access to a sustainable freshwater supply, supporting the re-establishment of agricultural activities and bolstering food security. In times of crisis, the SDGC emerges as a resilient technology, offering a pathway to recovery and </w:t>
      </w:r>
      <w:r w:rsidRPr="0091462D">
        <w:rPr>
          <w:rFonts w:ascii="Times New Roman" w:hAnsi="Times New Roman" w:cs="Times New Roman"/>
          <w:color w:val="0F0F0F"/>
          <w:sz w:val="24"/>
          <w:szCs w:val="24"/>
          <w:lang w:val="en-US"/>
        </w:rPr>
        <w:lastRenderedPageBreak/>
        <w:t>embodying the principles of sustainable development outlined in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91462D" w:rsidRDefault="00070D82" w:rsidP="00635E14">
      <w:pPr>
        <w:pStyle w:val="Titolo1"/>
        <w:rPr>
          <w:lang w:val="en-US"/>
        </w:rPr>
      </w:pPr>
      <w:bookmarkStart w:id="21" w:name="_Toc153394474"/>
      <w:r w:rsidRPr="0091462D">
        <w:rPr>
          <w:lang w:val="en-US"/>
        </w:rPr>
        <w:lastRenderedPageBreak/>
        <w:t>SDGC for Small Communities:</w:t>
      </w:r>
      <w:bookmarkEnd w:id="21"/>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Small communities often face significant challenges in ensuring food security, especially in regions where water scarcity poses a threat to agricultural productivity. The Solar Desalination Geoassisted Continuous (SDGC) device emerges as a transformative solution, offering a sustainable means to overcome water scarcity and achieve the goals outlined in Sustainable Development Goal 2.1 (SDG 2.1) – ending hunger. This comprehensive discussion explores the potential of the SDGC in empowering small communities to overcome hunger, focusing on its functionality, affordability, and local implementation.</w:t>
      </w:r>
    </w:p>
    <w:p w:rsidR="005D2D35" w:rsidRDefault="005D2D35">
      <w:pPr>
        <w:rPr>
          <w:rFonts w:ascii="Times New Roman" w:eastAsiaTheme="majorEastAsia" w:hAnsi="Times New Roman" w:cstheme="majorBidi"/>
          <w:b/>
          <w:bCs/>
          <w:color w:val="365F91" w:themeColor="accent1" w:themeShade="BF"/>
          <w:sz w:val="28"/>
          <w:szCs w:val="28"/>
          <w:lang w:val="en-US"/>
        </w:rPr>
      </w:pPr>
      <w:r>
        <w:rPr>
          <w:lang w:val="en-US"/>
        </w:rPr>
        <w:br w:type="page"/>
      </w:r>
    </w:p>
    <w:p w:rsidR="00070D82" w:rsidRPr="0091462D" w:rsidRDefault="005D2D35" w:rsidP="005D2D35">
      <w:pPr>
        <w:pStyle w:val="Titolo1"/>
        <w:rPr>
          <w:lang w:val="en-US"/>
        </w:rPr>
      </w:pPr>
      <w:bookmarkStart w:id="22" w:name="_Toc153394475"/>
      <w:r>
        <w:rPr>
          <w:lang w:val="en-US"/>
        </w:rPr>
        <w:lastRenderedPageBreak/>
        <w:t>I</w:t>
      </w:r>
      <w:r w:rsidR="00070D82" w:rsidRPr="0091462D">
        <w:rPr>
          <w:lang w:val="en-US"/>
        </w:rPr>
        <w:t>. Understanding the SDGC's Role in Achieving SDG 2.1:</w:t>
      </w:r>
      <w:bookmarkEnd w:id="22"/>
    </w:p>
    <w:p w:rsidR="005D2D35" w:rsidRDefault="005D2D35"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Continuous Water Supply: Enabling Sustained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fundamental challenges faced by small communities, particularly in regions with water scarcity, is the irregular availability of freshwater. The SDGC addresses this critical issue through its unique design, ensuring a continuous and reliable supply of freshwater. By strategically harnessing solar and wind energy, the device operates in a self-sustained manner, providing an uninterrupted source of water crucial for sustained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design prioritizes a large, thermally insulated tank capable of efficiently desalinating seawater, brackish water, or water from industrial processes. This substantial volume allows for significant water storage, ensuring a stable supply even during periods of low water </w:t>
      </w:r>
      <w:r w:rsidRPr="0091462D">
        <w:rPr>
          <w:rFonts w:ascii="Times New Roman" w:hAnsi="Times New Roman" w:cs="Times New Roman"/>
          <w:color w:val="0F0F0F"/>
          <w:sz w:val="24"/>
          <w:szCs w:val="24"/>
          <w:lang w:val="en-US"/>
        </w:rPr>
        <w:lastRenderedPageBreak/>
        <w:t>availability. This characteristic makes the SDGC a key enabler for sustained irrigation, directly contributing to the objectives of SDG 2.1 by enhancing food security through reliable water access.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continuous water supply facilitated by the SDGC not only addresses the challenges posed by intermittent water availability but also provides small communities with the means to implement and sustain agricultural practices throughout the year. This transformative aspect of the SDGC holds the potential to break the cycle of water-dependent crop cycles, fostering increased agricultural productivity and contributing to the overarching goal of ending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Versatility in Water Sources: Adapting to Diverse Environments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adaptability to diverse water sources is a defining feature that enhances its applicability in a wide range of settings. Small communities often face varied water challenges, including seawater intrusion, brackish </w:t>
      </w:r>
      <w:r w:rsidRPr="0091462D">
        <w:rPr>
          <w:rFonts w:ascii="Times New Roman" w:hAnsi="Times New Roman" w:cs="Times New Roman"/>
          <w:color w:val="0F0F0F"/>
          <w:sz w:val="24"/>
          <w:szCs w:val="24"/>
          <w:lang w:val="en-US"/>
        </w:rPr>
        <w:lastRenderedPageBreak/>
        <w:t>groundwater, and industrial effluents. The SDGC's versatility allows it to effectively desalinate seawater, treat brackish water, and purify water from industrial processes, expanding its potential impact across different environmental contexts.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device's versatility is rooted in its structured design, incorporating heating and cooling mechanisms optimized for various water compositions. Whether it is a coastal community struggling with seawater intrusion or an inland region contending with brackish groundwater, the SDGC can be customized to suit specific water sources. This adaptability ensures that small communities with differing water challenges can implement the SDGC as a tailored solution, aligning with the diverse requirements of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ability to treat different water sources makes the SDGC an invaluable tool for communities facing multiple water-related challenges. By providing a holistic solution, the device contributes not only to sustainable agriculture </w:t>
      </w:r>
      <w:r w:rsidRPr="0091462D">
        <w:rPr>
          <w:rFonts w:ascii="Times New Roman" w:hAnsi="Times New Roman" w:cs="Times New Roman"/>
          <w:color w:val="0F0F0F"/>
          <w:sz w:val="24"/>
          <w:szCs w:val="24"/>
          <w:lang w:val="en-US"/>
        </w:rPr>
        <w:lastRenderedPageBreak/>
        <w:t>but also to responsible water management practices, emphasizing the interconnectedness of SDG 2.1 with other sustainable development goals.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 Integration of Renewable Energy: Ensuring Sustainable and Cost-Effective Operation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 distinguishes itself by integrating renewable energy sources, such as solar and wind power, into its operational framework. This commitment aligns with global sustainability goals and addresses concerns related to the environmental impact of traditional energy sources. The reliance on renewable energy is a key factor in ensuring the device's sustainability and affordability for small communities working towards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Solar energy, harnessed through photovoltaic panels, and wind energy, captured by turbines, power the heating and cooling mechanisms of the SDGC. This integration not only reduces the carbon footprint of the device but also minimizes operational costs by utilizing freely available and environmentally friendly energy sources. The cost-</w:t>
      </w:r>
      <w:r w:rsidRPr="0091462D">
        <w:rPr>
          <w:rFonts w:ascii="Times New Roman" w:hAnsi="Times New Roman" w:cs="Times New Roman"/>
          <w:color w:val="0F0F0F"/>
          <w:sz w:val="24"/>
          <w:szCs w:val="24"/>
          <w:lang w:val="en-US"/>
        </w:rPr>
        <w:lastRenderedPageBreak/>
        <w:t>effectiveness of renewable energy ensures that the SDGC remains an economically viable solution for small communities, aligning with the principles of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SDGC's integration of renewable energy sources embodies a holistic approach to addressing water scarcity and food insecurity. By prioritizing sustainability, the device not only contributes to ending hunger but also promotes responsible resource management and environmental conservation.</w:t>
      </w:r>
    </w:p>
    <w:p w:rsidR="005D2D35" w:rsidRDefault="005D2D35">
      <w:pPr>
        <w:rPr>
          <w:rFonts w:ascii="Times New Roman" w:eastAsiaTheme="majorEastAsia" w:hAnsi="Times New Roman" w:cstheme="majorBidi"/>
          <w:b/>
          <w:bCs/>
          <w:color w:val="365F91" w:themeColor="accent1" w:themeShade="BF"/>
          <w:sz w:val="28"/>
          <w:szCs w:val="28"/>
          <w:lang w:val="en-US"/>
        </w:rPr>
      </w:pPr>
      <w:r>
        <w:rPr>
          <w:lang w:val="en-US"/>
        </w:rPr>
        <w:br w:type="page"/>
      </w:r>
    </w:p>
    <w:p w:rsidR="00070D82" w:rsidRPr="0091462D" w:rsidRDefault="005D2D35" w:rsidP="005D2D35">
      <w:pPr>
        <w:pStyle w:val="Titolo1"/>
        <w:rPr>
          <w:lang w:val="en-US"/>
        </w:rPr>
      </w:pPr>
      <w:bookmarkStart w:id="23" w:name="_Toc153394476"/>
      <w:r>
        <w:rPr>
          <w:lang w:val="en-US"/>
        </w:rPr>
        <w:lastRenderedPageBreak/>
        <w:t>II</w:t>
      </w:r>
      <w:r w:rsidR="00070D82" w:rsidRPr="0091462D">
        <w:rPr>
          <w:lang w:val="en-US"/>
        </w:rPr>
        <w:t>. Affordability and Local Implementation: Empowering Small Communities</w:t>
      </w:r>
      <w:bookmarkEnd w:id="23"/>
    </w:p>
    <w:p w:rsidR="005D2D35" w:rsidRDefault="005D2D35"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Cost-Effective Design:</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success of any technology aimed at addressing global challenges hinges on its affordability and accessibility, especially for small communities with limited financial resources. The SDGC, with its innovative yet cost-effective design, stands as a beacon of hope for such communities striving to achieve Sustainable Development Goal 2.1 (SDG 2.1) – ending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materials selected for constructing the SDGC play a crucial role in achieving a balance between efficiency and affordability. Stretched metal sheets, forming a part of the cooling and heating mechanisms, are not only durable but also cost-efficient. The heat exchangers, pivotal components in the desalination process, are designed to be both effective and economically viable. This emphasis on cost-effectiveness ensures that the SDGC remains within </w:t>
      </w:r>
      <w:r w:rsidRPr="0091462D">
        <w:rPr>
          <w:rFonts w:ascii="Times New Roman" w:hAnsi="Times New Roman" w:cs="Times New Roman"/>
          <w:color w:val="0F0F0F"/>
          <w:sz w:val="24"/>
          <w:szCs w:val="24"/>
          <w:lang w:val="en-US"/>
        </w:rPr>
        <w:lastRenderedPageBreak/>
        <w:t>the financial reach of small communities aspiring to enhance their agricultural practices and food security.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use of locally available materials further contributes to the device's affordability. By avoiding reliance on expensive or imported components, the SDGC becomes a cost-effective solution that aligns with the economic constraints of small communities. The deliberate choice of materials reflects a commitment to making the technology accessible without compromising its efficiency or functionality.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Local Construction and Assembly: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SDGC's design, characterized by simplicity and efficiency, opens avenues for local construction and assembly. This approach reduces dependence on external expertise, empowering small communities to take charge of building and maintaining the device locally. By leveraging their existing skills and resources, communities can participate actively in the implementation and </w:t>
      </w:r>
      <w:r w:rsidRPr="0091462D">
        <w:rPr>
          <w:rFonts w:ascii="Times New Roman" w:hAnsi="Times New Roman" w:cs="Times New Roman"/>
          <w:color w:val="0F0F0F"/>
          <w:sz w:val="24"/>
          <w:szCs w:val="24"/>
          <w:lang w:val="en-US"/>
        </w:rPr>
        <w:lastRenderedPageBreak/>
        <w:t>operation of the SDGC, fostering a sense of ownership and self-sufficiency.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device's construction involves assembling relatively straightforward components, such as the metal sheets and heat exchangers, in a structured manner. Local technicians and community members can be trained to handle the assembly process, reducing the need for specialized knowledge. This localized construction approach not only minimizes costs associated with external contractors but also creates employment opportunities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Furthermore, the ability to assemble and maintain the SDGC locally ensures a quicker response to technical issues. Communities can troubleshoot and address minor problems promptly without waiting for external support, enhancing the overall reliability and effectiveness of the device.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 Community Engagement: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The success of implementing the SDGC goes beyond its physical construction; it requires active community engagement. Involving community members in the entire process – from construction to maintenance – enhances the sense of ownership and ensures the sustainable operation of the device.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Community engagement strategies can include workshops, training programs, and educational initiatives. Workshops on the construction and operation of the SDGC can be organized to transfer essential knowledge and skills to local community members. These programs not only empower individuals with the expertise needed to manage the device but also foster a collaborative spirit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Moreover, the engagement process can extend to ongoing support and capacity-building. Regular training sessions and awareness programs can keep the community informed about the latest advancements, maintenance protocols, and best practices associated with the SDGC. </w:t>
      </w:r>
      <w:r w:rsidRPr="0091462D">
        <w:rPr>
          <w:rFonts w:ascii="Times New Roman" w:hAnsi="Times New Roman" w:cs="Times New Roman"/>
          <w:color w:val="0F0F0F"/>
          <w:sz w:val="24"/>
          <w:szCs w:val="24"/>
          <w:lang w:val="en-US"/>
        </w:rPr>
        <w:lastRenderedPageBreak/>
        <w:t>This continuous engagement establishes a feedback loop, allowing the technology to evolve in response to the community's specific needs and challenges.</w:t>
      </w:r>
    </w:p>
    <w:p w:rsidR="00070D82" w:rsidRPr="0091462D" w:rsidRDefault="00070D82" w:rsidP="0091462D">
      <w:pPr>
        <w:spacing w:line="360" w:lineRule="auto"/>
        <w:jc w:val="both"/>
        <w:rPr>
          <w:rFonts w:ascii="Times New Roman" w:hAnsi="Times New Roman" w:cs="Times New Roman"/>
          <w:b/>
          <w:bCs/>
          <w:color w:val="0F0F0F"/>
          <w:sz w:val="24"/>
          <w:szCs w:val="24"/>
          <w:lang w:val="en-US"/>
        </w:rPr>
      </w:pPr>
      <w:r w:rsidRPr="0091462D">
        <w:rPr>
          <w:rFonts w:ascii="Times New Roman" w:hAnsi="Times New Roman" w:cs="Times New Roman"/>
          <w:b/>
          <w:bCs/>
          <w:color w:val="0F0F0F"/>
          <w:sz w:val="24"/>
          <w:szCs w:val="24"/>
          <w:lang w:val="en-US"/>
        </w:rPr>
        <w:t>D. Microfinancing and Community Support: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Microfinancing initiatives, backed by local governments or non-governmental organizations, play a pivotal role in assisting small communities with the initial setup costs of the SDGC. By offering financial support, these initiatives ensure that the transformative technology remains accessible. Additionally, community-driven support and collaboration contribute to alleviating financial burdens, fostering a collective effort to combat hunger. This collaborative approach not only enhances the affordability of the SDGC but also promotes a sense of shared responsibility in addressing food security challenges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the affordability and local implementation of the SDGC, coupled with microfinancing and community support, are integral components of its </w:t>
      </w:r>
      <w:r w:rsidRPr="0091462D">
        <w:rPr>
          <w:rFonts w:ascii="Times New Roman" w:hAnsi="Times New Roman" w:cs="Times New Roman"/>
          <w:color w:val="0F0F0F"/>
          <w:sz w:val="24"/>
          <w:szCs w:val="24"/>
          <w:lang w:val="en-US"/>
        </w:rPr>
        <w:lastRenderedPageBreak/>
        <w:t>transformative potential for small communities. The cost-effective design, emphasis on local construction, and active community engagement collectively contribute to making the SDGC not just a technological solution but a catalyst for positive social and economic change. The device becomes a symbol of empowerment, enabling communities to take control of their water and food security, aligning with the overarching goals of SDG 2.1.</w:t>
      </w: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635E14" w:rsidRDefault="00070D82" w:rsidP="00635E14">
      <w:pPr>
        <w:pStyle w:val="Titolo1"/>
        <w:rPr>
          <w:szCs w:val="24"/>
        </w:rPr>
      </w:pPr>
      <w:bookmarkStart w:id="24" w:name="_Toc153394477"/>
      <w:r w:rsidRPr="00635E14">
        <w:rPr>
          <w:szCs w:val="24"/>
        </w:rPr>
        <w:lastRenderedPageBreak/>
        <w:t>III. Overcoming Operational Challenges:</w:t>
      </w:r>
      <w:bookmarkEnd w:id="24"/>
    </w:p>
    <w:p w:rsidR="00635E14" w:rsidRDefault="00635E14"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Capacity Building:</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Central to the successful operation of the Solar Desalination Geoassisted Continuous (SDGC) in small communities is the emphasis on capacity building. Training programs designed to impart technical skills and in-depth knowledge of the SDGC's operation empower community members to become proficient in managing the device. These programs serve a dual purpose: first, ensuring the effective and efficient use of the SDGC, and second, building a pool of local expertise. Knowledge transfer within the community not only addresses immediate operational needs but also establishes a foundation for the long-term sustainability of the project. As community members become adept at troubleshooting and routine maintenance, they contribute significantly to the overall success and resilience of the SDGC.</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Maintenance Strategies: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Operational challenges often arise due to inadequate maintenance, which can compromise the effectiveness of the SDGC. Implementing proactive maintenance strategies is crucial for preventing potential issues and ensuring the longevity of the device. Regular check-ups, guided by the knowledge acquired through capacity-building initiatives, allow community members to identify and address minor concerns before they escalate. The community's involvement in troubleshooting and maintenance not only reduces the reliance on external support but also fosters a sense of ownership. By encouraging a proactive approach to maintenance, the SDGC becomes more than a technology imported into the community; it becomes an integral part of the community's infrastructure, sustained through collective efforts.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 Community-Led Water Management: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To reinforce responsible water usage and conservation, community-led water management committees can be established. These committees take an active role in </w:t>
      </w:r>
      <w:r w:rsidRPr="0091462D">
        <w:rPr>
          <w:rFonts w:ascii="Times New Roman" w:hAnsi="Times New Roman" w:cs="Times New Roman"/>
          <w:color w:val="0F0F0F"/>
          <w:sz w:val="24"/>
          <w:szCs w:val="24"/>
          <w:lang w:val="en-US"/>
        </w:rPr>
        <w:lastRenderedPageBreak/>
        <w:t>overseeing the SDGC's operation, ensuring that freshwater production aligns with the community's needs. By involving community members in decision-making processes related to water management, the SDGC becomes a shared resource, reinforcing a sense of responsibility and accountability. Community-driven initiatives not only enhance the sustainability of the SDGC but also align with the principles of SDG 2.1, which emphasizes responsible resource management for sustainable food production. As communities take charge of their water resources, the SDGC becomes a catalyst for broader conversations on environmental stewardship and community resilience.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conclusion, overcoming operational challenges associated with the SDGC in small communities requires a multifaceted approach. Capacity building, maintenance strategies, and community-led water management are integral components of this approach. As community members become knowledgeable and engaged in the operational aspects of the SDGC, the device transitions </w:t>
      </w:r>
      <w:r w:rsidRPr="0091462D">
        <w:rPr>
          <w:rFonts w:ascii="Times New Roman" w:hAnsi="Times New Roman" w:cs="Times New Roman"/>
          <w:color w:val="0F0F0F"/>
          <w:sz w:val="24"/>
          <w:szCs w:val="24"/>
          <w:lang w:val="en-US"/>
        </w:rPr>
        <w:lastRenderedPageBreak/>
        <w:t>from being a technological intervention to a community-driven solution for achieving SDG 2.1. This transformative process not only addresses immediate water and food security concerns but also builds a foundation for sustained community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IV. Case Studies: Realizing the Potential of the SDGC in Small Communities: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Case Study 1: Rural Farming Community in India:</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India, a rural farming community faced persistent challenges related to water scarcity and limited access to freshwater. Implementing the SDGC became a transformative solution to enhance food security and achieve sustainable agriculture practices. The case study delves into the details of this community-driven initiative, emphasizing key aspects that contributed to its success.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Community Engagement:</w:t>
      </w:r>
      <w:r w:rsidRPr="0091462D">
        <w:rPr>
          <w:rFonts w:ascii="Times New Roman" w:hAnsi="Times New Roman" w:cs="Times New Roman"/>
          <w:color w:val="0F0F0F"/>
          <w:sz w:val="24"/>
          <w:szCs w:val="24"/>
          <w:lang w:val="en-US"/>
        </w:rPr>
        <w:t xml:space="preserve"> The SDGC implementation in the rural farming community prioritized active community engagement. Local residents were involved in the </w:t>
      </w:r>
      <w:r w:rsidRPr="0091462D">
        <w:rPr>
          <w:rFonts w:ascii="Times New Roman" w:hAnsi="Times New Roman" w:cs="Times New Roman"/>
          <w:color w:val="0F0F0F"/>
          <w:sz w:val="24"/>
          <w:szCs w:val="24"/>
          <w:lang w:val="en-US"/>
        </w:rPr>
        <w:lastRenderedPageBreak/>
        <w:t>construction, assembly, and ongoing maintenance of the device. This not only reduced dependency on external expertise but also fostered a sense of ownership and empowerment within the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Affordability:</w:t>
      </w:r>
      <w:r w:rsidRPr="0091462D">
        <w:rPr>
          <w:rFonts w:ascii="Times New Roman" w:hAnsi="Times New Roman" w:cs="Times New Roman"/>
          <w:color w:val="0F0F0F"/>
          <w:sz w:val="24"/>
          <w:szCs w:val="24"/>
          <w:lang w:val="en-US"/>
        </w:rPr>
        <w:t xml:space="preserve"> The case study highlights the cost-effective design of the SDGC, making it accessible to a community with limited financial resources. The use of locally available materials, such as metal sheets and heat exchangers, played a crucial role in ensuring the affordability of the technology. Microfinancing initiatives and community-driven support further alleviated financial burdens, showcasing a collective effort to combat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Through the implementation of the SDGC, the rural farming community transitioned to sustainable agriculture practices. The continuous and reliable freshwater supply facilitated by the SDGC allowed for efficient irrigation, leading to increased agricultural productivity. Diversification of crops and improved resilience to climate </w:t>
      </w:r>
      <w:r w:rsidRPr="0091462D">
        <w:rPr>
          <w:rFonts w:ascii="Times New Roman" w:hAnsi="Times New Roman" w:cs="Times New Roman"/>
          <w:color w:val="0F0F0F"/>
          <w:sz w:val="24"/>
          <w:szCs w:val="24"/>
          <w:lang w:val="en-US"/>
        </w:rPr>
        <w:lastRenderedPageBreak/>
        <w:t>variations were notable outcomes, directly contributing to the community's journey toward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Case Study 2:  Islands’ Journey to Sustainable Agriculture: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 Islands, water scarcity posed significant challenges to agriculture, threatening food security for the local population. The case study explores how many island communities successfully addressed water scarcity challenges through the implementation of the SDGC.</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Renewable Energy Integration:</w:t>
      </w:r>
      <w:r w:rsidRPr="0091462D">
        <w:rPr>
          <w:rFonts w:ascii="Times New Roman" w:hAnsi="Times New Roman" w:cs="Times New Roman"/>
          <w:color w:val="0F0F0F"/>
          <w:sz w:val="24"/>
          <w:szCs w:val="24"/>
          <w:lang w:val="en-US"/>
        </w:rPr>
        <w:t xml:space="preserve"> A key focus of the case study is the role of renewable energy integration in the SDGC implementation. The island community harnessed solar power to desalinate seawater, ensuring a sustainable and continuous freshwater supply for agriculture. This not only mitigated the impact of water scarcity but also aligned with global efforts to transition toward clean and renewable energy sources.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lastRenderedPageBreak/>
        <w:t>Local Empowerment:</w:t>
      </w:r>
      <w:r w:rsidRPr="0091462D">
        <w:rPr>
          <w:rFonts w:ascii="Times New Roman" w:hAnsi="Times New Roman" w:cs="Times New Roman"/>
          <w:color w:val="0F0F0F"/>
          <w:sz w:val="24"/>
          <w:szCs w:val="24"/>
          <w:lang w:val="en-US"/>
        </w:rPr>
        <w:t xml:space="preserve"> The case study highlights the empowerment of the island community through local involvement in the SDGC project. By providing the knowledge and skills needed for construction, operation, and maintenance, the community became self-sufficient in managing the technology. This empowerment not only contributed to the success of the SDGC but also fostered a resilient and self-reliant community.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Through the combined efforts of renewable energy integration, local empowerment, and sustainable agriculture practices, the communities realized progress toward SDG 2.1. The SDGC became a catalyst for positive change, ensuring a consistent food supply and enhancing the overall well-being of the island's residents.</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635E14" w:rsidRDefault="00635E14">
      <w:pPr>
        <w:rPr>
          <w:rFonts w:ascii="Times New Roman" w:hAnsi="Times New Roman" w:cs="Times New Roman"/>
          <w:b/>
          <w:bCs/>
          <w:color w:val="0F0F0F"/>
          <w:sz w:val="24"/>
          <w:szCs w:val="24"/>
          <w:lang w:val="en-US"/>
        </w:rPr>
      </w:pPr>
      <w:r>
        <w:rPr>
          <w:rFonts w:ascii="Times New Roman" w:hAnsi="Times New Roman" w:cs="Times New Roman"/>
          <w:b/>
          <w:bCs/>
          <w:color w:val="0F0F0F"/>
          <w:sz w:val="24"/>
          <w:szCs w:val="24"/>
          <w:lang w:val="en-US"/>
        </w:rPr>
        <w:br w:type="page"/>
      </w:r>
    </w:p>
    <w:p w:rsidR="00070D82" w:rsidRPr="0091462D" w:rsidRDefault="005D2D35" w:rsidP="00635E14">
      <w:pPr>
        <w:pStyle w:val="Titolo1"/>
        <w:rPr>
          <w:lang w:val="en-US"/>
        </w:rPr>
      </w:pPr>
      <w:bookmarkStart w:id="25" w:name="_Toc153394478"/>
      <w:r>
        <w:rPr>
          <w:lang w:val="en-US"/>
        </w:rPr>
        <w:lastRenderedPageBreak/>
        <w:t>I</w:t>
      </w:r>
      <w:r w:rsidR="00070D82" w:rsidRPr="0091462D">
        <w:rPr>
          <w:lang w:val="en-US"/>
        </w:rPr>
        <w:t>V. The SDGC's Broader Impact on SDG 2.1:</w:t>
      </w:r>
      <w:bookmarkEnd w:id="25"/>
    </w:p>
    <w:p w:rsidR="00635E14" w:rsidRDefault="00635E14" w:rsidP="0091462D">
      <w:pPr>
        <w:spacing w:line="360" w:lineRule="auto"/>
        <w:jc w:val="both"/>
        <w:rPr>
          <w:rFonts w:ascii="Times New Roman" w:hAnsi="Times New Roman" w:cs="Times New Roman"/>
          <w:b/>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A. Scaling Up:</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success of the SDGC in small communities serves as a model that can be scaled up to benefit a larger number of regions grappling with water scarcity and food insecurity. Several strategies can be employed to expand the reach of the SDGC model:</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Replication in Similar Contexts:</w:t>
      </w:r>
      <w:r w:rsidRPr="0091462D">
        <w:rPr>
          <w:rFonts w:ascii="Times New Roman" w:hAnsi="Times New Roman" w:cs="Times New Roman"/>
          <w:color w:val="0F0F0F"/>
          <w:sz w:val="24"/>
          <w:szCs w:val="24"/>
          <w:lang w:val="en-US"/>
        </w:rPr>
        <w:t xml:space="preserve"> Identifying regions with similar environmental conditions and water scarcity issues allows for the replication of the SDGC model. This approach ensures that the technology is adapted to local needs and can effectively address specific challenges faced by communities.</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rPr>
      </w:pPr>
      <w:r w:rsidRPr="0091462D">
        <w:rPr>
          <w:rFonts w:ascii="Times New Roman" w:hAnsi="Times New Roman" w:cs="Times New Roman"/>
          <w:b/>
          <w:bCs/>
          <w:color w:val="0F0F0F"/>
          <w:sz w:val="24"/>
          <w:szCs w:val="24"/>
          <w:lang w:val="en-US"/>
        </w:rPr>
        <w:t>Capacity Building:</w:t>
      </w:r>
      <w:r w:rsidRPr="0091462D">
        <w:rPr>
          <w:rFonts w:ascii="Times New Roman" w:hAnsi="Times New Roman" w:cs="Times New Roman"/>
          <w:color w:val="0F0F0F"/>
          <w:sz w:val="24"/>
          <w:szCs w:val="24"/>
          <w:lang w:val="en-US"/>
        </w:rPr>
        <w:t xml:space="preserve"> Scaling up involves investing in capacity building at various levels. Training programs can be extended to new regions to empower local communities with the knowledge and skills required for the construction, operation, and maintenance of the SDGC. </w:t>
      </w:r>
      <w:r w:rsidRPr="0091462D">
        <w:rPr>
          <w:rFonts w:ascii="Times New Roman" w:hAnsi="Times New Roman" w:cs="Times New Roman"/>
          <w:color w:val="0F0F0F"/>
          <w:sz w:val="24"/>
          <w:szCs w:val="24"/>
        </w:rPr>
        <w:lastRenderedPageBreak/>
        <w:t>This grassroots approach enhances the sustainability of the technology.</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Collaborative Partnerships:</w:t>
      </w:r>
      <w:r w:rsidRPr="0091462D">
        <w:rPr>
          <w:rFonts w:ascii="Times New Roman" w:hAnsi="Times New Roman" w:cs="Times New Roman"/>
          <w:color w:val="0F0F0F"/>
          <w:sz w:val="24"/>
          <w:szCs w:val="24"/>
          <w:lang w:val="en-US"/>
        </w:rPr>
        <w:t xml:space="preserve"> Governments, non-governmental organizations (NGOs), and international organizations play a pivotal role in scaling up the SDGC model. Collaborative efforts can be initiated to secure funding, provide technical expertise, and facilitate the transfer of knowledge. Public-private partnerships can further enhance the reach of the technology.</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Community-Led Initiatives:</w:t>
      </w:r>
      <w:r w:rsidRPr="0091462D">
        <w:rPr>
          <w:rFonts w:ascii="Times New Roman" w:hAnsi="Times New Roman" w:cs="Times New Roman"/>
          <w:color w:val="0F0F0F"/>
          <w:sz w:val="24"/>
          <w:szCs w:val="24"/>
          <w:lang w:val="en-US"/>
        </w:rPr>
        <w:t xml:space="preserve"> Empowering communities to take the lead in implementing the SDGC is a fundamental aspect of scaling up. Community-led initiatives foster a sense of ownership and ensure that the technology is seamlessly integrated into local contexts. This decentralized approach contributes to the scalability and adaptability of the SDGC.</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Policy Advocacy:</w:t>
      </w:r>
      <w:r w:rsidRPr="0091462D">
        <w:rPr>
          <w:rFonts w:ascii="Times New Roman" w:hAnsi="Times New Roman" w:cs="Times New Roman"/>
          <w:color w:val="0F0F0F"/>
          <w:sz w:val="24"/>
          <w:szCs w:val="24"/>
          <w:lang w:val="en-US"/>
        </w:rPr>
        <w:t xml:space="preserve"> Advocating for supportive policies at regional and national levels is essential for scaling up the SDGC. Policy frameworks that encourage the adoption of </w:t>
      </w:r>
      <w:r w:rsidRPr="0091462D">
        <w:rPr>
          <w:rFonts w:ascii="Times New Roman" w:hAnsi="Times New Roman" w:cs="Times New Roman"/>
          <w:color w:val="0F0F0F"/>
          <w:sz w:val="24"/>
          <w:szCs w:val="24"/>
          <w:lang w:val="en-US"/>
        </w:rPr>
        <w:lastRenderedPageBreak/>
        <w:t>sustainable technologies and provide incentives for communities to embrace such solutions are crucial for widespread implementation.</w:t>
      </w:r>
    </w:p>
    <w:p w:rsidR="00070D82" w:rsidRPr="0091462D" w:rsidRDefault="00070D82" w:rsidP="0091462D">
      <w:pPr>
        <w:numPr>
          <w:ilvl w:val="0"/>
          <w:numId w:val="5"/>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Monitoring and Evaluation:</w:t>
      </w:r>
      <w:r w:rsidRPr="0091462D">
        <w:rPr>
          <w:rFonts w:ascii="Times New Roman" w:hAnsi="Times New Roman" w:cs="Times New Roman"/>
          <w:color w:val="0F0F0F"/>
          <w:sz w:val="24"/>
          <w:szCs w:val="24"/>
          <w:lang w:val="en-US"/>
        </w:rPr>
        <w:t xml:space="preserve"> Implementing a robust monitoring and evaluation system helps track the impact of the SDGC as it scales up. Continuous assessment allows for adjustments, improvements, and the identification of best practices that can be shared across different regions.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B. Global Implications: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success of the SDGC in small communities carries significant global implications for achieving SDG 2.1. Several key points contribute to the broader discourse on hunger eradication:</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Knowledge Sharing:</w:t>
      </w:r>
      <w:r w:rsidRPr="0091462D">
        <w:rPr>
          <w:rFonts w:ascii="Times New Roman" w:hAnsi="Times New Roman" w:cs="Times New Roman"/>
          <w:color w:val="0F0F0F"/>
          <w:sz w:val="24"/>
          <w:szCs w:val="24"/>
          <w:lang w:val="en-US"/>
        </w:rPr>
        <w:t xml:space="preserve"> The experiences and successes of small communities with the SDGC model can serve as valuable knowledge for larger strategies. Case studies, lessons learned, and best practices can be shared globally, </w:t>
      </w:r>
      <w:r w:rsidRPr="0091462D">
        <w:rPr>
          <w:rFonts w:ascii="Times New Roman" w:hAnsi="Times New Roman" w:cs="Times New Roman"/>
          <w:color w:val="0F0F0F"/>
          <w:sz w:val="24"/>
          <w:szCs w:val="24"/>
          <w:lang w:val="en-US"/>
        </w:rPr>
        <w:lastRenderedPageBreak/>
        <w:t>facilitating a cross-cultural exchange of ideas and methodologies.</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Policy Recommendations:</w:t>
      </w:r>
      <w:r w:rsidRPr="0091462D">
        <w:rPr>
          <w:rFonts w:ascii="Times New Roman" w:hAnsi="Times New Roman" w:cs="Times New Roman"/>
          <w:color w:val="0F0F0F"/>
          <w:sz w:val="24"/>
          <w:szCs w:val="24"/>
          <w:lang w:val="en-US"/>
        </w:rPr>
        <w:t xml:space="preserve"> Insights gained from the SDGC implementation provide a foundation for policy recommendations at the global level. Policymakers can draw upon the successful integration of renewable energy, community engagement, and sustainable agriculture practices to inform broader strategies for achieving SDG 2.1.</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International Cooperation:</w:t>
      </w:r>
      <w:r w:rsidRPr="0091462D">
        <w:rPr>
          <w:rFonts w:ascii="Times New Roman" w:hAnsi="Times New Roman" w:cs="Times New Roman"/>
          <w:color w:val="0F0F0F"/>
          <w:sz w:val="24"/>
          <w:szCs w:val="24"/>
          <w:lang w:val="en-US"/>
        </w:rPr>
        <w:t xml:space="preserve"> The SDGC's success underscores the importance of international cooperation in addressing hunger. Collaborative efforts involving multiple stakeholders, including governments, international organizations, and the private sector, become imperative for implementing innovative, locally adaptable technologies on a larger scale.</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Innovation for Sustainability:</w:t>
      </w:r>
      <w:r w:rsidRPr="0091462D">
        <w:rPr>
          <w:rFonts w:ascii="Times New Roman" w:hAnsi="Times New Roman" w:cs="Times New Roman"/>
          <w:color w:val="0F0F0F"/>
          <w:sz w:val="24"/>
          <w:szCs w:val="24"/>
          <w:lang w:val="en-US"/>
        </w:rPr>
        <w:t xml:space="preserve"> The SDGC represents an innovative solution that aligns with sustainability goals. Its global implications extend beyond hunger eradication to </w:t>
      </w:r>
      <w:r w:rsidRPr="0091462D">
        <w:rPr>
          <w:rFonts w:ascii="Times New Roman" w:hAnsi="Times New Roman" w:cs="Times New Roman"/>
          <w:color w:val="0F0F0F"/>
          <w:sz w:val="24"/>
          <w:szCs w:val="24"/>
          <w:lang w:val="en-US"/>
        </w:rPr>
        <w:lastRenderedPageBreak/>
        <w:t>contribute to broader discussions on achieving multiple Sustainable Development Goals (SDGs). Embracing innovative and sustainable technologies becomes paramount for addressing interconnected global challenges.</w:t>
      </w:r>
    </w:p>
    <w:p w:rsidR="00070D82" w:rsidRPr="0091462D" w:rsidRDefault="00070D82" w:rsidP="0091462D">
      <w:pPr>
        <w:numPr>
          <w:ilvl w:val="0"/>
          <w:numId w:val="6"/>
        </w:numPr>
        <w:spacing w:after="160" w:line="360" w:lineRule="auto"/>
        <w:ind w:left="0"/>
        <w:jc w:val="both"/>
        <w:rPr>
          <w:rFonts w:ascii="Times New Roman" w:hAnsi="Times New Roman" w:cs="Times New Roman"/>
          <w:color w:val="0F0F0F"/>
          <w:sz w:val="24"/>
          <w:szCs w:val="24"/>
          <w:lang w:val="en-US"/>
        </w:rPr>
      </w:pPr>
      <w:r w:rsidRPr="0091462D">
        <w:rPr>
          <w:rFonts w:ascii="Times New Roman" w:hAnsi="Times New Roman" w:cs="Times New Roman"/>
          <w:b/>
          <w:bCs/>
          <w:color w:val="0F0F0F"/>
          <w:sz w:val="24"/>
          <w:szCs w:val="24"/>
          <w:lang w:val="en-US"/>
        </w:rPr>
        <w:t>Resilience in the Face of Climate Change:</w:t>
      </w:r>
      <w:r w:rsidRPr="0091462D">
        <w:rPr>
          <w:rFonts w:ascii="Times New Roman" w:hAnsi="Times New Roman" w:cs="Times New Roman"/>
          <w:color w:val="0F0F0F"/>
          <w:sz w:val="24"/>
          <w:szCs w:val="24"/>
          <w:lang w:val="en-US"/>
        </w:rPr>
        <w:t xml:space="preserve"> The adaptability of the SDGC to different environmental conditions positions it as a resilient solution in the face of climate change. As global weather patterns become more unpredictable, technologies that can operate efficiently in various contexts contribute to achieving SDG 2.1 in a changing climate.</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conclusion, the SDGC's success in small communities not only holds the potential to transform local realities but also informs global strategies for achieving SDG 2.1. Scaling up this sustainable solution requires a concerted effort involving diverse stakeholders, and its broader implications extend to the core of international efforts to combat hunger and promote sustainable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lastRenderedPageBreak/>
        <w:t>In conclusion, the SDGC stands as a beacon of hope for small communities grappling with hunger and water scarcity. Its continuous water supply, affordability, and adaptability to local contexts position it as a powerful tool in achieving the objectives set forth by SDG 2.1. By focusing on local implementation, community engagement, and the integration of renewable energy, the SDGC offers a sustainable and accessible solution that empowers communities to overcome hunger and build resilient, self-sufficient futures. The case studies presented underscore the real-world potential of the SDGC, demonstrating its transformative impact on agriculture, water management, and community well-being. As the world strives to meet the ambitious targets of SDG 2.1, the SDGC emerges as a practical and scalable solution that can make a meaningful contribution to ending hunger and ensuring food security for all.</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635E14">
      <w:pPr>
        <w:pStyle w:val="Titolo1"/>
        <w:rPr>
          <w:lang w:val="en-US"/>
        </w:rPr>
      </w:pPr>
      <w:bookmarkStart w:id="26" w:name="_Toc153394479"/>
      <w:r w:rsidRPr="0091462D">
        <w:rPr>
          <w:lang w:val="en-US"/>
        </w:rPr>
        <w:lastRenderedPageBreak/>
        <w:t>Conclusion:</w:t>
      </w:r>
      <w:bookmarkEnd w:id="26"/>
    </w:p>
    <w:p w:rsidR="00635E14" w:rsidRDefault="00635E14"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pursuit of Sustainable Development Goal 2.1—eradicating hunger—it is imperative to explore innovative and sustainable solutions that can address the complex challenges associated with food security. The Solar Desalination Geoassisted Continuous (SDGC) device emerges as a beacon of hope and practicality in this endeavor. Its unique features, including the utilization of renewable resources, affordability, adaptability to diverse environments, and long-term sustainability, position it as a transformative tool in achieving the goal of a hunger-free world.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At the heart of the SDGC's efficacy is its commitment to harnessing renewable energy sources. By integrating solar, geothermal, photovoltaic, or wind energy, the device taps into the planet's natural resources to power the desalination process. This emphasis on renewables aligns seamlessly with global efforts to transition away from fossil fuels and mitigate climate change. Not only does the </w:t>
      </w:r>
      <w:r w:rsidRPr="0091462D">
        <w:rPr>
          <w:rFonts w:ascii="Times New Roman" w:hAnsi="Times New Roman" w:cs="Times New Roman"/>
          <w:color w:val="0F0F0F"/>
          <w:sz w:val="24"/>
          <w:szCs w:val="24"/>
          <w:lang w:val="en-US"/>
        </w:rPr>
        <w:lastRenderedPageBreak/>
        <w:t>SDGC contribute to SDG 2.1 by providing a continuous and reliable freshwater supply for agriculture, but it does so with a reduced carbon footprint. This sustainability in energy use represents a crucial step toward building a resilient and environmentally conscious approach to addressing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SDGC's reliance on renewable energy is not merely an environmental consideration; it is an economic one. The utilization of freely available and perpetually replenishing resources mitigates the dependency on costly energy inputs, contributing to the device's cost-effectiveness. In the long run, as renewable technologies become more widespread and economies of scale are realized, the SDGC presents a pathway to achieving SDG 2.1 without exacerbating economic disparities.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One of the defining features of the SDGC is its affordability, a characteristic that holds profound implications for its widespread adoption, particularly in small and resource-constrained communities. The cost-</w:t>
      </w:r>
      <w:r w:rsidRPr="0091462D">
        <w:rPr>
          <w:rFonts w:ascii="Times New Roman" w:hAnsi="Times New Roman" w:cs="Times New Roman"/>
          <w:color w:val="0F0F0F"/>
          <w:sz w:val="24"/>
          <w:szCs w:val="24"/>
          <w:lang w:val="en-US"/>
        </w:rPr>
        <w:lastRenderedPageBreak/>
        <w:t>effective design, utilizing materials such as metal sheets and heat exchangers, ensures that the device remains accessible even in areas with limited financial resources. This affordability is not accidental but a deliberate choice in the SDGC's design philosophy.</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Moreover, the emphasis on local construction and assembly enhances the feasibility of implementation. Communities are empowered to leverage their skills and resources to build and maintain the device, fostering a sense of ownership and self-sufficiency. The localized nature of construction not only reduces costs but also promotes community engagement and cooperation. The SDGC, therefore, represents more than a technological solution; it is a tool for community empowerment and socio-economic development.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In the tapestry of global hunger, each region presents a unique set of challenges—be it arid climates, coastal settings, or areas recovering from conflict. The SDGC's adaptability is a testament to its versatility in addressing </w:t>
      </w:r>
      <w:r w:rsidRPr="0091462D">
        <w:rPr>
          <w:rFonts w:ascii="Times New Roman" w:hAnsi="Times New Roman" w:cs="Times New Roman"/>
          <w:color w:val="0F0F0F"/>
          <w:sz w:val="24"/>
          <w:szCs w:val="24"/>
          <w:lang w:val="en-US"/>
        </w:rPr>
        <w:lastRenderedPageBreak/>
        <w:t>this diversity of contexts. From desalinating seawater in coastal areas to treating brackish groundwater in arid regions, the device adjusts its mechanisms to suit the specific needs of the environment.</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device's adaptability is not confined to the type of water it can desalinate; it extends to the very structure of the SDGC. Whether the tank assumes a parallelepiped, cylindrical, or elliptical form with generators in horizontal or inclined slopes, the SDGC is designed to integrate seamlessly into diverse landscapes. This feature is particularly significant when considering the varied geographical and topographical characteristics of regions affected by hunger.</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The SDGC is not a fleeting solution but a harbinger of long-term sustainability. Its closed-loop system promotes responsible water usage and conservation, aligning with SDG 2.1's emphasis on responsible resource management. By establishing community-led water management committees, the device encourages local communities to </w:t>
      </w:r>
      <w:r w:rsidRPr="0091462D">
        <w:rPr>
          <w:rFonts w:ascii="Times New Roman" w:hAnsi="Times New Roman" w:cs="Times New Roman"/>
          <w:color w:val="0F0F0F"/>
          <w:sz w:val="24"/>
          <w:szCs w:val="24"/>
          <w:lang w:val="en-US"/>
        </w:rPr>
        <w:lastRenderedPageBreak/>
        <w:t>take charge of their water resources, fostering resilience in the face of changing environmental conditions.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The reliance on renewable energy sources and the closed-loop system not only minimize environmental impact but also contribute to the SDGC's longevity. The device's capacity for continuous operation and the integration of proactive maintenance strategies ensure its durability. As a result, the SDGC becomes an integral part of a community's infrastructure, providing a consistent supply of freshwater for sustained agricultural activities.</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envisioning a world free from hunger, the SDGC stands as a symbol of what is achievable through sustainable innovation. Its unique combination of renewable resource utilization, affordability, adaptability, and long-term sustainability positions it as a holistic solution to the multifaceted challenges of achieving SDG 2.1.</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 xml:space="preserve">As the global community grapples with the urgency of eradicating hunger, the SDGC offers not just a technology but a vision for a better future. It underscores the </w:t>
      </w:r>
      <w:r w:rsidRPr="0091462D">
        <w:rPr>
          <w:rFonts w:ascii="Times New Roman" w:hAnsi="Times New Roman" w:cs="Times New Roman"/>
          <w:color w:val="0F0F0F"/>
          <w:sz w:val="24"/>
          <w:szCs w:val="24"/>
          <w:lang w:val="en-US"/>
        </w:rPr>
        <w:lastRenderedPageBreak/>
        <w:t>interconnectedness of environmental, economic, and social factors in the fight against hunger. By prioritizing sustainability, economic viability, and community empowerment, the SDGC paves the way for a more equitable and resilient world.</w:t>
      </w:r>
    </w:p>
    <w:p w:rsidR="00070D82" w:rsidRPr="0091462D" w:rsidRDefault="00070D82" w:rsidP="0091462D">
      <w:pPr>
        <w:spacing w:line="360" w:lineRule="auto"/>
        <w:jc w:val="both"/>
        <w:rPr>
          <w:rFonts w:ascii="Times New Roman" w:hAnsi="Times New Roman" w:cs="Times New Roman"/>
          <w:color w:val="0F0F0F"/>
          <w:sz w:val="24"/>
          <w:szCs w:val="24"/>
          <w:lang w:val="en-US"/>
        </w:rPr>
      </w:pPr>
      <w:r w:rsidRPr="0091462D">
        <w:rPr>
          <w:rFonts w:ascii="Times New Roman" w:hAnsi="Times New Roman" w:cs="Times New Roman"/>
          <w:color w:val="0F0F0F"/>
          <w:sz w:val="24"/>
          <w:szCs w:val="24"/>
          <w:lang w:val="en-US"/>
        </w:rPr>
        <w:t>In the journey toward SDG 2.1, the SDGC is not a panacea but a crucial tool in the arsenal of solutions. Its success in small communities is a testament to the power of innovation in transforming local realities. By scaling up this model, sharing knowledge globally, and fostering international collaboration, the SDGC can contribute to a paradigm shift in how we approach hunger on a global scale. The vision of a hunger-free world may be ambitious, but with sustainable technologies like the SDGC leading the way, it becomes an achievable reality—one drop of freshwater at a time.</w:t>
      </w: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pStyle w:val="Paragrafoelenco"/>
        <w:spacing w:line="360" w:lineRule="auto"/>
        <w:ind w:left="0"/>
        <w:jc w:val="both"/>
        <w:rPr>
          <w:rFonts w:ascii="Times New Roman" w:hAnsi="Times New Roman" w:cs="Times New Roman"/>
          <w:b/>
          <w:bCs/>
          <w:color w:val="0F0F0F"/>
          <w:sz w:val="24"/>
          <w:szCs w:val="24"/>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Style w:val="Enfasigrassetto"/>
          <w:rFonts w:ascii="Times New Roman" w:hAnsi="Times New Roman" w:cs="Times New Roman"/>
          <w:b w:val="0"/>
          <w:bCs/>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070D82" w:rsidRPr="0091462D" w:rsidRDefault="00070D82" w:rsidP="0091462D">
      <w:pPr>
        <w:spacing w:line="360" w:lineRule="auto"/>
        <w:jc w:val="both"/>
        <w:rPr>
          <w:rFonts w:ascii="Times New Roman" w:hAnsi="Times New Roman" w:cs="Times New Roman"/>
          <w:color w:val="0F0F0F"/>
          <w:sz w:val="24"/>
          <w:szCs w:val="24"/>
          <w:lang w:val="en-US"/>
        </w:rPr>
      </w:pPr>
    </w:p>
    <w:p w:rsidR="005D2D35" w:rsidRDefault="005D2D35">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070D82" w:rsidRPr="0091462D" w:rsidRDefault="00070D82" w:rsidP="0091462D">
      <w:pPr>
        <w:spacing w:line="360" w:lineRule="auto"/>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p>
    <w:p w:rsidR="00A84508" w:rsidRPr="0091462D" w:rsidRDefault="00A84508" w:rsidP="0091462D">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70B98" w:rsidRPr="0091462D" w:rsidRDefault="00670B98" w:rsidP="003B0B7A">
      <w:pPr>
        <w:pStyle w:val="Heading1"/>
        <w:ind w:left="0"/>
        <w:jc w:val="right"/>
        <w:rPr>
          <w:lang w:val="en-US"/>
        </w:rPr>
      </w:pPr>
      <w:bookmarkStart w:id="27" w:name="_Toc153394480"/>
      <w:r w:rsidRPr="0091462D">
        <w:rPr>
          <w:color w:val="FFFF00"/>
          <w:lang w:val="en-US"/>
        </w:rPr>
        <w:lastRenderedPageBreak/>
        <w:t xml:space="preserve">J </w:t>
      </w:r>
      <w:r w:rsidRPr="0091462D">
        <w:rPr>
          <w:color w:val="0000FF"/>
          <w:lang w:val="en-US"/>
        </w:rPr>
        <w:t xml:space="preserve">W </w:t>
      </w:r>
      <w:r w:rsidRPr="0091462D">
        <w:rPr>
          <w:color w:val="007F00"/>
          <w:lang w:val="en-US"/>
        </w:rPr>
        <w:t>T</w:t>
      </w:r>
      <w:bookmarkEnd w:id="27"/>
    </w:p>
    <w:p w:rsidR="00670B98" w:rsidRPr="0091462D" w:rsidRDefault="00642CEB" w:rsidP="003B0B7A">
      <w:pPr>
        <w:pStyle w:val="Heading3"/>
        <w:ind w:left="0"/>
        <w:jc w:val="right"/>
        <w:rPr>
          <w:b w:val="0"/>
          <w:lang w:val="en-US"/>
        </w:rPr>
      </w:pPr>
      <w:hyperlink r:id="rId8" w:history="1">
        <w:r w:rsidR="00670B98" w:rsidRPr="0091462D">
          <w:rPr>
            <w:rStyle w:val="Enfasigrassetto"/>
            <w:b/>
            <w:iCs w:val="0"/>
            <w:color w:val="0000FF"/>
            <w:u w:val="single"/>
            <w:lang w:val="en-US"/>
          </w:rPr>
          <w:t>joules</w:t>
        </w:r>
      </w:hyperlink>
      <w:r w:rsidR="00670B98" w:rsidRPr="0091462D">
        <w:rPr>
          <w:b w:val="0"/>
          <w:lang w:val="en-US"/>
        </w:rPr>
        <w:t xml:space="preserve"> </w:t>
      </w:r>
      <w:hyperlink r:id="rId9" w:history="1">
        <w:r w:rsidR="00670B98" w:rsidRPr="0091462D">
          <w:rPr>
            <w:rStyle w:val="Enfasigrassetto"/>
            <w:b/>
            <w:iCs w:val="0"/>
            <w:color w:val="0000FF"/>
            <w:u w:val="single"/>
            <w:lang w:val="en-US"/>
          </w:rPr>
          <w:t xml:space="preserve"> </w:t>
        </w:r>
      </w:hyperlink>
      <w:hyperlink r:id="rId10" w:history="1">
        <w:r w:rsidR="00670B98" w:rsidRPr="0091462D">
          <w:rPr>
            <w:rStyle w:val="Enfasigrassetto"/>
            <w:b/>
            <w:iCs w:val="0"/>
            <w:color w:val="0000FF"/>
            <w:u w:val="single"/>
            <w:lang w:val="en-US"/>
          </w:rPr>
          <w:t>water  team</w:t>
        </w:r>
      </w:hyperlink>
    </w:p>
    <w:p w:rsidR="00670B98" w:rsidRPr="0091462D" w:rsidRDefault="00642CEB" w:rsidP="003B0B7A">
      <w:pPr>
        <w:spacing w:before="1"/>
        <w:jc w:val="right"/>
        <w:rPr>
          <w:rFonts w:ascii="Times New Roman" w:hAnsi="Times New Roman" w:cs="Times New Roman"/>
          <w:sz w:val="24"/>
          <w:szCs w:val="24"/>
          <w:lang w:val="en-US"/>
        </w:rPr>
      </w:pPr>
      <w:hyperlink r:id="rId11" w:history="1">
        <w:r w:rsidR="00670B98" w:rsidRPr="0091462D">
          <w:rPr>
            <w:rStyle w:val="Collegamentoipertestuale"/>
            <w:rFonts w:ascii="Times New Roman" w:hAnsi="Times New Roman" w:cs="Times New Roman"/>
            <w:b/>
            <w:i/>
            <w:sz w:val="24"/>
            <w:szCs w:val="24"/>
            <w:lang w:val="en-US"/>
          </w:rPr>
          <w:t>https://www.jwt-jwt.it/</w:t>
        </w:r>
      </w:hyperlink>
    </w:p>
    <w:p w:rsidR="00670B98" w:rsidRPr="0091462D" w:rsidRDefault="00670B98" w:rsidP="005544BF">
      <w:pPr>
        <w:pStyle w:val="Corpodeltesto"/>
        <w:spacing w:before="2"/>
        <w:rPr>
          <w:b/>
          <w:sz w:val="24"/>
          <w:lang w:val="en-US"/>
        </w:rPr>
      </w:pPr>
    </w:p>
    <w:p w:rsidR="00670B98" w:rsidRPr="0091462D" w:rsidRDefault="00670B98" w:rsidP="005544BF">
      <w:pPr>
        <w:pStyle w:val="Corpodeltesto"/>
        <w:spacing w:before="2"/>
        <w:rPr>
          <w:b/>
          <w:sz w:val="24"/>
          <w:lang w:val="en-US"/>
        </w:rPr>
      </w:pPr>
      <w:r w:rsidRPr="0091462D">
        <w:rPr>
          <w:b/>
          <w:sz w:val="24"/>
          <w:lang w:val="en-US"/>
        </w:rPr>
        <w:t>Subject to the NDA, consultancy and appropriate industrial property rights are available</w:t>
      </w:r>
    </w:p>
    <w:p w:rsidR="00670B98" w:rsidRPr="0091462D" w:rsidRDefault="00670B98" w:rsidP="005544BF">
      <w:pPr>
        <w:pStyle w:val="Corpodeltesto"/>
        <w:spacing w:before="2"/>
        <w:rPr>
          <w:sz w:val="24"/>
          <w:lang w:val="en-US"/>
        </w:rPr>
      </w:pPr>
    </w:p>
    <w:p w:rsidR="00670B98" w:rsidRPr="0091462D" w:rsidRDefault="00670B98" w:rsidP="005544BF">
      <w:pPr>
        <w:pStyle w:val="Corpodeltesto"/>
        <w:spacing w:before="2"/>
        <w:rPr>
          <w:sz w:val="24"/>
          <w:lang w:val="en-US"/>
        </w:rPr>
      </w:pPr>
      <w:r w:rsidRPr="0091462D">
        <w:rPr>
          <w:sz w:val="24"/>
          <w:lang w:val="en-US"/>
        </w:rPr>
        <w:t xml:space="preserve">( </w:t>
      </w:r>
      <w:hyperlink r:id="rId12" w:history="1">
        <w:r w:rsidRPr="0091462D">
          <w:rPr>
            <w:rStyle w:val="Enfasigrassetto"/>
            <w:sz w:val="24"/>
            <w:lang w:val="en-US"/>
          </w:rPr>
          <w:t xml:space="preserve">INNOVATION </w:t>
        </w:r>
      </w:hyperlink>
      <w:r w:rsidRPr="0091462D">
        <w:rPr>
          <w:rStyle w:val="tlid-translation"/>
          <w:color w:val="0000FF"/>
          <w:sz w:val="24"/>
          <w:lang w:val="en-US"/>
        </w:rPr>
        <w:t xml:space="preserve">- </w:t>
      </w:r>
      <w:hyperlink r:id="rId13" w:history="1">
        <w:r w:rsidRPr="0091462D">
          <w:rPr>
            <w:rStyle w:val="Collegamentoipertestuale"/>
            <w:sz w:val="24"/>
            <w:lang w:val="en-US"/>
          </w:rPr>
          <w:t xml:space="preserve">Patents and Projects, with relevant BPs </w:t>
        </w:r>
      </w:hyperlink>
      <w:hyperlink r:id="rId14" w:history="1">
        <w:r w:rsidRPr="0091462D">
          <w:rPr>
            <w:rStyle w:val="Collegamentoipertestuale"/>
            <w:sz w:val="24"/>
            <w:lang w:val="en-US"/>
          </w:rPr>
          <w:t xml:space="preserve">and </w:t>
        </w:r>
      </w:hyperlink>
      <w:hyperlink r:id="rId15" w:history="1">
        <w:r w:rsidRPr="0091462D">
          <w:rPr>
            <w:rStyle w:val="Collegamentoipertestuale"/>
            <w:sz w:val="24"/>
            <w:lang w:val="en-US"/>
          </w:rPr>
          <w:t>StartKit</w:t>
        </w:r>
      </w:hyperlink>
      <w:hyperlink r:id="rId16" w:history="1">
        <w:r w:rsidRPr="0091462D">
          <w:rPr>
            <w:rStyle w:val="Collegamentoipertestuale"/>
            <w:sz w:val="24"/>
            <w:lang w:val="en-US"/>
          </w:rPr>
          <w:t xml:space="preserve"> </w:t>
        </w:r>
      </w:hyperlink>
      <w:hyperlink r:id="rId17" w:history="1">
        <w:r w:rsidRPr="0091462D">
          <w:rPr>
            <w:rStyle w:val="Collegamentoipertestuale"/>
            <w:sz w:val="24"/>
            <w:lang w:val="en-US"/>
          </w:rPr>
          <w:t xml:space="preserve">Commercial Offers </w:t>
        </w:r>
      </w:hyperlink>
      <w:r w:rsidRPr="0091462D">
        <w:rPr>
          <w:sz w:val="24"/>
          <w:lang w:val="en-US"/>
        </w:rPr>
        <w:t xml:space="preserve"> )</w:t>
      </w:r>
    </w:p>
    <w:p w:rsidR="00670B98" w:rsidRPr="0091462D" w:rsidRDefault="00670B98" w:rsidP="005544BF">
      <w:pPr>
        <w:pStyle w:val="Corpodeltesto"/>
        <w:spacing w:before="2"/>
        <w:rPr>
          <w:sz w:val="24"/>
          <w:lang w:val="en-US"/>
        </w:rPr>
      </w:pPr>
    </w:p>
    <w:p w:rsidR="00832F6A" w:rsidRPr="0091462D" w:rsidRDefault="00832F6A" w:rsidP="005544BF">
      <w:pPr>
        <w:pStyle w:val="Corpodeltesto"/>
        <w:spacing w:before="2"/>
        <w:rPr>
          <w:rStyle w:val="Enfasigrassetto"/>
          <w:sz w:val="24"/>
          <w:lang w:val="en-US"/>
        </w:rPr>
      </w:pPr>
    </w:p>
    <w:p w:rsidR="00832F6A" w:rsidRPr="0091462D" w:rsidRDefault="00670B98" w:rsidP="005544BF">
      <w:pPr>
        <w:pStyle w:val="Corpodeltesto"/>
        <w:spacing w:before="2"/>
        <w:rPr>
          <w:rStyle w:val="Enfasigrassetto"/>
          <w:sz w:val="24"/>
          <w:lang w:val="en-US"/>
        </w:rPr>
      </w:pPr>
      <w:r w:rsidRPr="0091462D">
        <w:rPr>
          <w:rStyle w:val="Enfasigrassetto"/>
          <w:sz w:val="24"/>
          <w:lang w:val="en-US"/>
        </w:rPr>
        <w:t xml:space="preserve">JWTeam </w:t>
      </w:r>
    </w:p>
    <w:p w:rsidR="00832F6A" w:rsidRPr="0091462D" w:rsidRDefault="00832F6A" w:rsidP="005544BF">
      <w:pPr>
        <w:pStyle w:val="Corpodeltesto"/>
        <w:spacing w:before="2"/>
        <w:rPr>
          <w:rStyle w:val="Enfasigrassetto"/>
          <w:sz w:val="24"/>
          <w:lang w:val="en-US"/>
        </w:rPr>
      </w:pPr>
    </w:p>
    <w:p w:rsidR="00832F6A" w:rsidRPr="0091462D" w:rsidRDefault="00642CEB" w:rsidP="005544BF">
      <w:pPr>
        <w:pStyle w:val="Corpodeltesto"/>
        <w:spacing w:before="2"/>
        <w:rPr>
          <w:sz w:val="24"/>
          <w:lang w:val="en-US"/>
        </w:rPr>
      </w:pPr>
      <w:hyperlink r:id="rId18" w:history="1">
        <w:r w:rsidR="00670B98" w:rsidRPr="0091462D">
          <w:rPr>
            <w:rStyle w:val="Collegamentoipertestuale"/>
            <w:sz w:val="24"/>
            <w:lang w:val="en-US"/>
          </w:rPr>
          <w:t>http://www.expotv1.com/ESCP_NUT_Team.pdf</w:t>
        </w:r>
      </w:hyperlink>
    </w:p>
    <w:p w:rsidR="00670B98" w:rsidRPr="0091462D" w:rsidRDefault="00670B98" w:rsidP="005544BF">
      <w:pPr>
        <w:pStyle w:val="Corpodeltesto"/>
        <w:spacing w:before="2"/>
        <w:rPr>
          <w:rStyle w:val="rynqvb"/>
          <w:i/>
          <w:sz w:val="24"/>
          <w:lang w:val="en-US"/>
        </w:rPr>
      </w:pPr>
      <w:r w:rsidRPr="0091462D">
        <w:rPr>
          <w:i/>
          <w:sz w:val="24"/>
          <w:lang w:val="en-US"/>
        </w:rPr>
        <w:t xml:space="preserve">Offers extensive support on </w:t>
      </w:r>
      <w:r w:rsidRPr="0091462D">
        <w:rPr>
          <w:b/>
          <w:i/>
          <w:color w:val="0070C0"/>
          <w:sz w:val="24"/>
          <w:lang w:val="en-US"/>
        </w:rPr>
        <w:t xml:space="preserve">Energy </w:t>
      </w:r>
      <w:r w:rsidRPr="0091462D">
        <w:rPr>
          <w:i/>
          <w:sz w:val="24"/>
          <w:lang w:val="en-US"/>
        </w:rPr>
        <w:t xml:space="preserve">and </w:t>
      </w:r>
      <w:r w:rsidRPr="0091462D">
        <w:rPr>
          <w:b/>
          <w:i/>
          <w:color w:val="0070C0"/>
          <w:sz w:val="24"/>
          <w:lang w:val="en-US"/>
        </w:rPr>
        <w:t xml:space="preserve">Water Cycle, </w:t>
      </w:r>
      <w:r w:rsidRPr="0091462D">
        <w:rPr>
          <w:i/>
          <w:sz w:val="24"/>
          <w:lang w:val="en-US"/>
        </w:rPr>
        <w:t xml:space="preserve">verse  </w:t>
      </w:r>
      <w:hyperlink r:id="rId19" w:history="1">
        <w:r w:rsidRPr="0091462D">
          <w:rPr>
            <w:rStyle w:val="Enfasicorsivo"/>
            <w:b/>
            <w:bCs/>
            <w:color w:val="008000"/>
            <w:sz w:val="24"/>
            <w:u w:val="single"/>
            <w:lang w:val="en-US"/>
          </w:rPr>
          <w:t xml:space="preserve">IP_S </w:t>
        </w:r>
      </w:hyperlink>
      <w:hyperlink r:id="rId20" w:history="1">
        <w:r w:rsidRPr="0091462D">
          <w:rPr>
            <w:rStyle w:val="Enfasicorsivo"/>
            <w:b/>
            <w:bCs/>
            <w:color w:val="008000"/>
            <w:sz w:val="24"/>
            <w:u w:val="single"/>
            <w:lang w:val="en-US"/>
          </w:rPr>
          <w:t xml:space="preserve">DGs </w:t>
        </w:r>
      </w:hyperlink>
      <w:hyperlink r:id="rId21" w:history="1">
        <w:r w:rsidRPr="0091462D">
          <w:rPr>
            <w:rStyle w:val="Enfasicorsivo"/>
            <w:b/>
            <w:bCs/>
            <w:color w:val="008000"/>
            <w:sz w:val="24"/>
            <w:u w:val="single"/>
            <w:lang w:val="en-US"/>
          </w:rPr>
          <w:t>/UN</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6C1FDA">
      <w:pPr>
        <w:pStyle w:val="Titolo1"/>
        <w:rPr>
          <w:rStyle w:val="rynqvb"/>
          <w:rFonts w:cs="Times New Roman"/>
          <w:szCs w:val="24"/>
          <w:lang w:val="en-US"/>
        </w:rPr>
      </w:pPr>
      <w:bookmarkStart w:id="28" w:name="_Toc153394481"/>
      <w:r w:rsidRPr="0091462D">
        <w:rPr>
          <w:rStyle w:val="rynqvb"/>
          <w:rFonts w:cs="Times New Roman"/>
          <w:szCs w:val="24"/>
          <w:lang w:val="en-US"/>
        </w:rPr>
        <w:t>Bibliography/Conclusion</w:t>
      </w:r>
      <w:bookmarkEnd w:id="28"/>
    </w:p>
    <w:p w:rsidR="00B53DFC" w:rsidRPr="0091462D" w:rsidRDefault="00B53DFC" w:rsidP="00B53DFC">
      <w:pPr>
        <w:rPr>
          <w:rFonts w:ascii="Times New Roman" w:hAnsi="Times New Roman" w:cs="Times New Roman"/>
          <w:lang w:val="en-US"/>
        </w:rPr>
      </w:pPr>
    </w:p>
    <w:p w:rsidR="00670B98" w:rsidRPr="0091462D" w:rsidRDefault="00574BEE" w:rsidP="005544BF">
      <w:pPr>
        <w:jc w:val="both"/>
        <w:rPr>
          <w:rStyle w:val="rynqvb"/>
          <w:rFonts w:ascii="Times New Roman" w:hAnsi="Times New Roman" w:cs="Times New Roman"/>
          <w:sz w:val="24"/>
          <w:szCs w:val="24"/>
          <w:lang w:val="en-US"/>
        </w:rPr>
      </w:pPr>
      <w:r w:rsidRPr="0091462D">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w:t>
      </w:r>
      <w:r w:rsidRPr="0091462D">
        <w:rPr>
          <w:rStyle w:val="rynqvb"/>
          <w:rFonts w:ascii="Times New Roman" w:hAnsi="Times New Roman" w:cs="Times New Roman"/>
          <w:sz w:val="24"/>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2" w:history="1">
        <w:r w:rsidR="00670B98" w:rsidRPr="0091462D">
          <w:rPr>
            <w:rStyle w:val="Collegamentoipertestuale"/>
            <w:rFonts w:ascii="Times New Roman" w:hAnsi="Times New Roman" w:cs="Times New Roman"/>
            <w:b/>
            <w:sz w:val="24"/>
            <w:szCs w:val="24"/>
            <w:lang w:val="en-US"/>
          </w:rPr>
          <w:t>JWTeam</w:t>
        </w:r>
      </w:hyperlink>
      <w:r w:rsidR="00670B98" w:rsidRPr="0091462D">
        <w:rPr>
          <w:rStyle w:val="rynqvb"/>
          <w:rFonts w:ascii="Times New Roman" w:hAnsi="Times New Roman" w:cs="Times New Roman"/>
          <w:sz w:val="24"/>
          <w:szCs w:val="24"/>
          <w:lang w:val="en-US"/>
        </w:rPr>
        <w:t xml:space="preserve"> reviews and oversees the dissemination of </w:t>
      </w:r>
      <w:hyperlink r:id="rId23" w:history="1">
        <w:r w:rsidR="00670B98" w:rsidRPr="0091462D">
          <w:rPr>
            <w:rStyle w:val="Collegamentoipertestuale"/>
            <w:rFonts w:ascii="Times New Roman" w:hAnsi="Times New Roman" w:cs="Times New Roman"/>
            <w:b/>
            <w:sz w:val="24"/>
            <w:szCs w:val="24"/>
            <w:lang w:val="en-US"/>
          </w:rPr>
          <w:t>SDGs/UN</w:t>
        </w:r>
      </w:hyperlink>
      <w:r w:rsidR="00670B98" w:rsidRPr="0091462D">
        <w:rPr>
          <w:rStyle w:val="rynqvb"/>
          <w:rFonts w:ascii="Times New Roman" w:hAnsi="Times New Roman" w:cs="Times New Roman"/>
          <w:sz w:val="24"/>
          <w:szCs w:val="24"/>
          <w:lang w:val="en-US"/>
        </w:rPr>
        <w:t>, pronouncing itself with the pseudonym "</w:t>
      </w:r>
      <w:r w:rsidR="00670B98" w:rsidRPr="0091462D">
        <w:rPr>
          <w:rStyle w:val="rynqvb"/>
          <w:rFonts w:ascii="Times New Roman" w:hAnsi="Times New Roman" w:cs="Times New Roman"/>
          <w:b/>
          <w:color w:val="00B050"/>
          <w:sz w:val="24"/>
          <w:szCs w:val="24"/>
          <w:lang w:val="en-US"/>
        </w:rPr>
        <w:t>Ghost GREEN</w:t>
      </w:r>
      <w:r w:rsidR="00670B98" w:rsidRPr="0091462D">
        <w:rPr>
          <w:rStyle w:val="rynqvb"/>
          <w:rFonts w:ascii="Times New Roman" w:hAnsi="Times New Roman" w:cs="Times New Roman"/>
          <w:sz w:val="24"/>
          <w:szCs w:val="24"/>
          <w:lang w:val="en-US"/>
        </w:rPr>
        <w:t>".</w:t>
      </w:r>
    </w:p>
    <w:p w:rsidR="00670B98" w:rsidRPr="0091462D" w:rsidRDefault="00670B98" w:rsidP="005544BF">
      <w:pPr>
        <w:jc w:val="both"/>
        <w:rPr>
          <w:rStyle w:val="rynqvb"/>
          <w:rFonts w:ascii="Times New Roman" w:hAnsi="Times New Roman" w:cs="Times New Roman"/>
          <w:sz w:val="24"/>
          <w:szCs w:val="24"/>
          <w:lang w:val="en-US"/>
        </w:rPr>
      </w:pPr>
    </w:p>
    <w:p w:rsidR="00670B98" w:rsidRPr="0091462D" w:rsidRDefault="00670B98" w:rsidP="006C1FDA">
      <w:pPr>
        <w:pStyle w:val="Titolo1"/>
        <w:rPr>
          <w:rStyle w:val="rynqvb"/>
          <w:rFonts w:cs="Times New Roman"/>
          <w:szCs w:val="24"/>
          <w:lang w:val="en-US"/>
        </w:rPr>
      </w:pPr>
      <w:bookmarkStart w:id="29" w:name="_Toc153394482"/>
      <w:r w:rsidRPr="0091462D">
        <w:rPr>
          <w:rStyle w:val="rynqvb"/>
          <w:rFonts w:cs="Times New Roman"/>
          <w:szCs w:val="24"/>
          <w:lang w:val="en-US"/>
        </w:rPr>
        <w:t>Watermaker</w:t>
      </w:r>
      <w:r w:rsidR="006C1FDA" w:rsidRPr="0091462D">
        <w:rPr>
          <w:rStyle w:val="rynqvb"/>
          <w:rFonts w:cs="Times New Roman"/>
          <w:szCs w:val="24"/>
          <w:lang w:val="en-US"/>
        </w:rPr>
        <w:t xml:space="preserve"> </w:t>
      </w:r>
      <w:r w:rsidRPr="0091462D">
        <w:rPr>
          <w:rStyle w:val="rynqvb"/>
          <w:rFonts w:cs="Times New Roman"/>
          <w:szCs w:val="24"/>
          <w:lang w:val="en-US"/>
        </w:rPr>
        <w:t xml:space="preserve"> from SDGC (source) :</w:t>
      </w:r>
      <w:bookmarkEnd w:id="29"/>
    </w:p>
    <w:p w:rsidR="00B53DFC" w:rsidRPr="0091462D" w:rsidRDefault="00B53DFC" w:rsidP="00B53DFC">
      <w:pPr>
        <w:rPr>
          <w:rFonts w:ascii="Times New Roman" w:hAnsi="Times New Roman" w:cs="Times New Roman"/>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Patent: </w:t>
      </w:r>
    </w:p>
    <w:p w:rsidR="00670B98" w:rsidRPr="0091462D" w:rsidRDefault="00642CEB" w:rsidP="005544BF">
      <w:pPr>
        <w:jc w:val="both"/>
        <w:rPr>
          <w:rFonts w:ascii="Times New Roman" w:hAnsi="Times New Roman" w:cs="Times New Roman"/>
          <w:sz w:val="24"/>
          <w:szCs w:val="24"/>
          <w:lang w:val="en-US"/>
        </w:rPr>
      </w:pPr>
      <w:hyperlink r:id="rId24"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 ,    </w:t>
      </w:r>
      <w:hyperlink r:id="rId25"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r w:rsidR="00670B98" w:rsidRPr="0091462D">
        <w:rPr>
          <w:rFonts w:ascii="Times New Roman" w:hAnsi="Times New Roman" w:cs="Times New Roman"/>
          <w:sz w:val="24"/>
          <w:szCs w:val="24"/>
          <w:lang w:val="en-US"/>
        </w:rPr>
        <w:t xml:space="preserve"> (sea and process water solar desalination);  </w:t>
      </w:r>
      <w:hyperlink r:id="rId26" w:history="1">
        <w:r w:rsidR="00670B98" w:rsidRPr="0091462D">
          <w:rPr>
            <w:rStyle w:val="Collegamentoipertestuale"/>
            <w:rFonts w:ascii="Times New Roman" w:hAnsi="Times New Roman" w:cs="Times New Roman"/>
            <w:sz w:val="24"/>
            <w:szCs w:val="24"/>
            <w:lang w:val="en-US"/>
          </w:rPr>
          <w:t>view1</w:t>
        </w:r>
      </w:hyperlink>
    </w:p>
    <w:p w:rsidR="00670B98" w:rsidRPr="0091462D" w:rsidRDefault="00670B98" w:rsidP="005544BF">
      <w:pPr>
        <w:jc w:val="both"/>
        <w:rPr>
          <w:rFonts w:ascii="Times New Roman" w:hAnsi="Times New Roman" w:cs="Times New Roman"/>
          <w:sz w:val="24"/>
          <w:szCs w:val="24"/>
          <w:lang w:val="en-US"/>
        </w:rPr>
      </w:pPr>
    </w:p>
    <w:p w:rsidR="00670B98" w:rsidRPr="0091462D" w:rsidRDefault="00670B98"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Italy: GRANT </w:t>
      </w:r>
    </w:p>
    <w:p w:rsidR="00670B98" w:rsidRPr="0091462D" w:rsidRDefault="00642CEB" w:rsidP="005544BF">
      <w:pPr>
        <w:jc w:val="both"/>
        <w:rPr>
          <w:rFonts w:ascii="Times New Roman" w:hAnsi="Times New Roman" w:cs="Times New Roman"/>
          <w:sz w:val="24"/>
          <w:szCs w:val="24"/>
          <w:lang w:val="en-US"/>
        </w:rPr>
      </w:pPr>
      <w:hyperlink r:id="rId27" w:history="1">
        <w:r w:rsidR="00670B98" w:rsidRPr="0091462D">
          <w:rPr>
            <w:rStyle w:val="Collegamentoipertestuale"/>
            <w:rFonts w:ascii="Times New Roman" w:hAnsi="Times New Roman" w:cs="Times New Roman"/>
            <w:sz w:val="24"/>
            <w:szCs w:val="24"/>
            <w:lang w:val="en-US"/>
          </w:rPr>
          <w:t>http://www.expotv1.com/LIC/MISE_0001429306_SDGC.pdf</w:t>
        </w:r>
      </w:hyperlink>
      <w:r w:rsidR="00670B98" w:rsidRPr="0091462D">
        <w:rPr>
          <w:rFonts w:ascii="Times New Roman" w:hAnsi="Times New Roman" w:cs="Times New Roman"/>
          <w:sz w:val="24"/>
          <w:szCs w:val="24"/>
          <w:lang w:val="en-US"/>
        </w:rPr>
        <w:t>, ...</w:t>
      </w:r>
      <w:r w:rsidR="00B53DFC" w:rsidRPr="0091462D">
        <w:rPr>
          <w:rFonts w:ascii="Times New Roman" w:hAnsi="Times New Roman" w:cs="Times New Roman"/>
          <w:sz w:val="24"/>
          <w:szCs w:val="24"/>
          <w:lang w:val="en-US"/>
        </w:rPr>
        <w:t xml:space="preserve"> </w:t>
      </w:r>
      <w:r w:rsidR="00670B98" w:rsidRPr="0091462D">
        <w:rPr>
          <w:rFonts w:ascii="Times New Roman" w:hAnsi="Times New Roman" w:cs="Times New Roman"/>
          <w:sz w:val="24"/>
          <w:szCs w:val="24"/>
          <w:lang w:val="en-US"/>
        </w:rPr>
        <w:t>mean "INDUSTRY (useful), NEW (no make before), INVENTIVE (teach some things)".</w:t>
      </w:r>
    </w:p>
    <w:p w:rsidR="00670B98" w:rsidRPr="0091462D" w:rsidRDefault="00670B98" w:rsidP="005544BF">
      <w:pPr>
        <w:jc w:val="both"/>
        <w:rPr>
          <w:rStyle w:val="rynqvb"/>
          <w:rFonts w:ascii="Times New Roman" w:hAnsi="Times New Roman" w:cs="Times New Roman"/>
          <w:sz w:val="24"/>
          <w:szCs w:val="24"/>
          <w:lang w:val="en-US"/>
        </w:rPr>
      </w:pPr>
    </w:p>
    <w:p w:rsidR="00C165F1" w:rsidRPr="0091462D" w:rsidRDefault="00670B98" w:rsidP="005544BF">
      <w:pPr>
        <w:jc w:val="both"/>
        <w:rPr>
          <w:rFonts w:ascii="Times New Roman" w:hAnsi="Times New Roman" w:cs="Times New Roman"/>
          <w:sz w:val="24"/>
          <w:szCs w:val="24"/>
          <w:lang w:val="en-US"/>
        </w:rPr>
      </w:pPr>
      <w:r w:rsidRPr="0091462D">
        <w:rPr>
          <w:rStyle w:val="rynqvb"/>
          <w:rFonts w:ascii="Times New Roman" w:hAnsi="Times New Roman" w:cs="Times New Roman"/>
          <w:b/>
          <w:sz w:val="24"/>
          <w:szCs w:val="24"/>
          <w:lang w:val="en-US"/>
        </w:rPr>
        <w:t xml:space="preserve">Abstract/Description - </w:t>
      </w:r>
      <w:r w:rsidRPr="0091462D">
        <w:rPr>
          <w:rFonts w:ascii="Times New Roman" w:hAnsi="Times New Roman" w:cs="Times New Roman"/>
          <w:sz w:val="24"/>
          <w:szCs w:val="24"/>
          <w:lang w:val="en-US"/>
        </w:rPr>
        <w:t xml:space="preserve">Patent: </w:t>
      </w:r>
      <w:r w:rsidR="00C165F1" w:rsidRPr="0091462D">
        <w:rPr>
          <w:rFonts w:ascii="Times New Roman" w:hAnsi="Times New Roman" w:cs="Times New Roman"/>
          <w:sz w:val="24"/>
          <w:szCs w:val="24"/>
          <w:lang w:val="en-US"/>
        </w:rPr>
        <w:t xml:space="preserve"> </w:t>
      </w:r>
    </w:p>
    <w:p w:rsidR="00670B98" w:rsidRPr="0091462D" w:rsidRDefault="00642CEB" w:rsidP="005544BF">
      <w:pPr>
        <w:jc w:val="both"/>
        <w:rPr>
          <w:rStyle w:val="rynqvb"/>
          <w:rFonts w:ascii="Times New Roman" w:hAnsi="Times New Roman" w:cs="Times New Roman"/>
          <w:b/>
          <w:sz w:val="24"/>
          <w:szCs w:val="24"/>
          <w:lang w:val="en-US"/>
        </w:rPr>
      </w:pPr>
      <w:hyperlink r:id="rId28" w:history="1">
        <w:r w:rsidR="00670B98" w:rsidRPr="0091462D">
          <w:rPr>
            <w:rStyle w:val="Enfasigrassetto"/>
            <w:rFonts w:ascii="Times New Roman" w:hAnsi="Times New Roman" w:cs="Times New Roman"/>
            <w:color w:val="0000FF"/>
            <w:sz w:val="24"/>
            <w:szCs w:val="24"/>
            <w:u w:val="single"/>
            <w:lang w:val="en-US"/>
          </w:rPr>
          <w:t>SDGC</w:t>
        </w:r>
      </w:hyperlink>
      <w:r w:rsidR="00670B98" w:rsidRPr="0091462D">
        <w:rPr>
          <w:rFonts w:ascii="Times New Roman" w:hAnsi="Times New Roman" w:cs="Times New Roman"/>
          <w:sz w:val="24"/>
          <w:szCs w:val="24"/>
          <w:lang w:val="en-US"/>
        </w:rPr>
        <w:t>,</w:t>
      </w:r>
      <w:r w:rsidR="00670B98" w:rsidRPr="0091462D">
        <w:rPr>
          <w:rFonts w:ascii="Times New Roman" w:hAnsi="Times New Roman" w:cs="Times New Roman"/>
          <w:b/>
          <w:sz w:val="24"/>
          <w:szCs w:val="24"/>
          <w:lang w:val="en-US"/>
        </w:rPr>
        <w:t> </w:t>
      </w:r>
      <w:hyperlink r:id="rId29" w:history="1">
        <w:r w:rsidR="00670B98" w:rsidRPr="0091462D">
          <w:rPr>
            <w:rStyle w:val="Collegamentoipertestuale"/>
            <w:rFonts w:ascii="Times New Roman" w:hAnsi="Times New Roman" w:cs="Times New Roman"/>
            <w:b/>
            <w:sz w:val="24"/>
            <w:szCs w:val="24"/>
            <w:lang w:val="en-US"/>
          </w:rPr>
          <w:t>https://patentscope.wipo.int/search/en/detail.jsf?docId=WO2016162896</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C165F1"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Intellectual Property </w:t>
      </w:r>
    </w:p>
    <w:p w:rsidR="00670B98" w:rsidRPr="0091462D" w:rsidRDefault="00642CEB" w:rsidP="005544BF">
      <w:pPr>
        <w:jc w:val="both"/>
        <w:rPr>
          <w:rStyle w:val="rynqvb"/>
          <w:rFonts w:ascii="Times New Roman" w:hAnsi="Times New Roman" w:cs="Times New Roman"/>
          <w:b/>
          <w:sz w:val="24"/>
          <w:szCs w:val="24"/>
          <w:lang w:val="en-US"/>
        </w:rPr>
      </w:pPr>
      <w:hyperlink r:id="rId30" w:history="1">
        <w:r w:rsidR="00670B98" w:rsidRPr="0091462D">
          <w:rPr>
            <w:rStyle w:val="Collegamentoipertestuale"/>
            <w:rFonts w:ascii="Times New Roman" w:hAnsi="Times New Roman" w:cs="Times New Roman"/>
            <w:b/>
            <w:sz w:val="24"/>
            <w:szCs w:val="24"/>
            <w:lang w:val="en-US"/>
          </w:rPr>
          <w:t>http://www.expotv1.com/ESCP_Patent.htm</w:t>
        </w:r>
      </w:hyperlink>
    </w:p>
    <w:p w:rsidR="00670B98" w:rsidRPr="0091462D" w:rsidRDefault="00670B98" w:rsidP="005544BF">
      <w:pPr>
        <w:jc w:val="both"/>
        <w:rPr>
          <w:rStyle w:val="rynqvb"/>
          <w:rFonts w:ascii="Times New Roman" w:hAnsi="Times New Roman" w:cs="Times New Roman"/>
          <w:b/>
          <w:sz w:val="24"/>
          <w:szCs w:val="24"/>
          <w:lang w:val="en-US"/>
        </w:rPr>
      </w:pPr>
    </w:p>
    <w:p w:rsidR="00670B98" w:rsidRPr="0091462D" w:rsidRDefault="00670B98" w:rsidP="005544BF">
      <w:pPr>
        <w:jc w:val="both"/>
        <w:rPr>
          <w:rStyle w:val="rynqvb"/>
          <w:rFonts w:ascii="Times New Roman" w:hAnsi="Times New Roman" w:cs="Times New Roman"/>
          <w:b/>
          <w:sz w:val="24"/>
          <w:szCs w:val="24"/>
          <w:lang w:val="en-US"/>
        </w:rPr>
      </w:pPr>
      <w:r w:rsidRPr="0091462D">
        <w:rPr>
          <w:rStyle w:val="rynqvb"/>
          <w:rFonts w:ascii="Times New Roman" w:hAnsi="Times New Roman" w:cs="Times New Roman"/>
          <w:b/>
          <w:sz w:val="24"/>
          <w:szCs w:val="24"/>
          <w:lang w:val="en-US"/>
        </w:rPr>
        <w:t xml:space="preserve">Full JWTeam Service – </w:t>
      </w:r>
    </w:p>
    <w:p w:rsidR="00670B98" w:rsidRPr="0091462D" w:rsidRDefault="00642CEB" w:rsidP="005544BF">
      <w:pPr>
        <w:jc w:val="both"/>
        <w:rPr>
          <w:rStyle w:val="rynqvb"/>
          <w:rFonts w:ascii="Times New Roman" w:hAnsi="Times New Roman" w:cs="Times New Roman"/>
          <w:b/>
          <w:sz w:val="24"/>
          <w:szCs w:val="24"/>
          <w:lang w:val="en-US"/>
        </w:rPr>
      </w:pPr>
      <w:hyperlink r:id="rId31" w:history="1">
        <w:r w:rsidR="00670B98" w:rsidRPr="0091462D">
          <w:rPr>
            <w:rStyle w:val="Collegamentoipertestuale"/>
            <w:rFonts w:ascii="Times New Roman" w:hAnsi="Times New Roman" w:cs="Times New Roman"/>
            <w:b/>
            <w:sz w:val="24"/>
            <w:szCs w:val="24"/>
            <w:lang w:val="en-US"/>
          </w:rPr>
          <w:t>http://www.expotv1.com/PUB/JWT_Service_EN.pdf</w:t>
        </w:r>
      </w:hyperlink>
    </w:p>
    <w:p w:rsidR="005544BF" w:rsidRPr="0091462D" w:rsidRDefault="005544BF" w:rsidP="005544BF">
      <w:pPr>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5544BF" w:rsidRPr="0091462D" w:rsidRDefault="005544BF" w:rsidP="00B53DFC">
      <w:pPr>
        <w:pStyle w:val="Titolo1"/>
        <w:rPr>
          <w:rFonts w:cs="Times New Roman"/>
          <w:lang w:val="en-US"/>
        </w:rPr>
      </w:pPr>
      <w:bookmarkStart w:id="30" w:name="_Toc153394483"/>
      <w:r w:rsidRPr="0091462D">
        <w:rPr>
          <w:rFonts w:cs="Times New Roman"/>
          <w:lang w:val="en-US"/>
        </w:rPr>
        <w:lastRenderedPageBreak/>
        <w:t>Summary – Applications (to SDGs)</w:t>
      </w:r>
      <w:bookmarkEnd w:id="30"/>
    </w:p>
    <w:p w:rsidR="00832F6A" w:rsidRPr="0091462D" w:rsidRDefault="00642CEB" w:rsidP="005544BF">
      <w:pPr>
        <w:pStyle w:val="NormaleWeb"/>
        <w:jc w:val="right"/>
        <w:rPr>
          <w:rStyle w:val="Enfasigrassetto"/>
          <w:color w:val="0000FF"/>
          <w:lang w:val="en-US"/>
        </w:rPr>
      </w:pPr>
      <w:hyperlink r:id="rId32" w:history="1">
        <w:r w:rsidR="005544BF" w:rsidRPr="0091462D">
          <w:rPr>
            <w:rStyle w:val="Enfasigrassetto"/>
            <w:color w:val="0000FF"/>
            <w:u w:val="single"/>
            <w:lang w:val="en-US"/>
          </w:rPr>
          <w:t>SDGC</w:t>
        </w:r>
      </w:hyperlink>
      <w:r w:rsidR="005544BF" w:rsidRPr="0091462D">
        <w:rPr>
          <w:rStyle w:val="Enfasigrassetto"/>
          <w:color w:val="0000FF"/>
          <w:lang w:val="en-US"/>
        </w:rPr>
        <w:t xml:space="preserve"> </w:t>
      </w:r>
    </w:p>
    <w:p w:rsidR="005544BF" w:rsidRPr="0091462D" w:rsidRDefault="00642CEB" w:rsidP="005544BF">
      <w:pPr>
        <w:pStyle w:val="NormaleWeb"/>
        <w:jc w:val="right"/>
        <w:rPr>
          <w:color w:val="0000FF"/>
          <w:sz w:val="18"/>
          <w:szCs w:val="18"/>
          <w:lang w:val="en-US"/>
        </w:rPr>
      </w:pPr>
      <w:hyperlink r:id="rId33" w:history="1">
        <w:r w:rsidR="005544BF" w:rsidRPr="0091462D">
          <w:rPr>
            <w:rStyle w:val="Enfasigrassetto"/>
            <w:color w:val="0000FF"/>
            <w:sz w:val="18"/>
            <w:szCs w:val="18"/>
            <w:u w:val="single"/>
            <w:lang w:val="en-US"/>
          </w:rPr>
          <w:t>https://patentscope.wipo.int/search/en/detail.jsf?docId=WO2016162896</w:t>
        </w:r>
      </w:hyperlink>
    </w:p>
    <w:p w:rsidR="005544BF" w:rsidRPr="0091462D" w:rsidRDefault="005544BF" w:rsidP="005544BF">
      <w:pPr>
        <w:pStyle w:val="NormaleWeb"/>
        <w:jc w:val="both"/>
        <w:rPr>
          <w:color w:val="0000FF"/>
          <w:lang w:val="en-US"/>
        </w:rPr>
      </w:pPr>
      <w:r w:rsidRPr="0091462D">
        <w:rPr>
          <w:rStyle w:val="Enfasigrassetto"/>
          <w:color w:val="008000"/>
          <w:lang w:val="en-US"/>
        </w:rPr>
        <w:t xml:space="preserve">Water – </w:t>
      </w:r>
      <w:r w:rsidRPr="0091462D">
        <w:rPr>
          <w:rStyle w:val="Enfasigrassetto"/>
          <w:color w:val="0000FF"/>
          <w:lang w:val="en-US"/>
        </w:rPr>
        <w:t xml:space="preserve">great efficiency in DESALINING with renewable sources. </w:t>
      </w:r>
      <w:r w:rsidRPr="0091462D">
        <w:rPr>
          <w:rStyle w:val="Enfasigrassetto"/>
          <w:color w:val="008000"/>
          <w:lang w:val="en-US"/>
        </w:rPr>
        <w:t xml:space="preserve">SDGC </w:t>
      </w:r>
      <w:r w:rsidRPr="0091462D">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91462D">
        <w:rPr>
          <w:rFonts w:eastAsia="MS Mincho"/>
          <w:color w:val="000000"/>
        </w:rPr>
        <w:t xml:space="preserve">　</w:t>
      </w:r>
      <w:r w:rsidRPr="0091462D">
        <w:rPr>
          <w:color w:val="000000"/>
          <w:lang w:val="en-US"/>
        </w:rPr>
        <w:t xml:space="preserve">the system is scalable from small to large installations, offering the possibility of implementing distributed </w:t>
      </w:r>
      <w:r w:rsidRPr="0091462D">
        <w:rPr>
          <w:rStyle w:val="Enfasigrassetto"/>
          <w:color w:val="000000"/>
          <w:lang w:val="en-US"/>
        </w:rPr>
        <w:t xml:space="preserve">&amp; pervasive </w:t>
      </w:r>
      <w:r w:rsidRPr="0091462D">
        <w:rPr>
          <w:color w:val="000000"/>
          <w:lang w:val="en-US"/>
        </w:rPr>
        <w:t>and counteracting critical logistics issues (often a serious problem). An infrastructural supply of "fresh" water towards the general plant engineering industry and in particular that for</w:t>
      </w:r>
      <w:r w:rsidRPr="0091462D">
        <w:rPr>
          <w:rFonts w:eastAsia="MS Mincho"/>
          <w:color w:val="000000"/>
        </w:rPr>
        <w:t xml:space="preserve">　</w:t>
      </w:r>
      <w:r w:rsidRPr="0091462D">
        <w:rPr>
          <w:color w:val="000000"/>
          <w:lang w:val="en-US"/>
        </w:rPr>
        <w:t>the production of hydrogen. Drastic action towards the Inorganic load,</w:t>
      </w:r>
      <w:r w:rsidRPr="0091462D">
        <w:rPr>
          <w:rFonts w:eastAsia="MS Mincho"/>
          <w:color w:val="000000"/>
        </w:rPr>
        <w:t xml:space="preserve">　</w:t>
      </w:r>
      <w:r w:rsidRPr="0091462D">
        <w:rPr>
          <w:color w:val="000000"/>
          <w:lang w:val="en-US"/>
        </w:rPr>
        <w:t>contributing to the performance on</w:t>
      </w:r>
      <w:r w:rsidRPr="0091462D">
        <w:rPr>
          <w:rFonts w:eastAsia="MS Mincho"/>
          <w:color w:val="000000"/>
        </w:rPr>
        <w:t xml:space="preserve">　</w:t>
      </w:r>
      <w:r w:rsidRPr="0091462D">
        <w:rPr>
          <w:color w:val="000000"/>
          <w:lang w:val="en-US"/>
        </w:rPr>
        <w:t xml:space="preserve">" </w:t>
      </w:r>
      <w:r w:rsidRPr="0091462D">
        <w:rPr>
          <w:rStyle w:val="Enfasigrassetto"/>
          <w:color w:val="000000"/>
          <w:lang w:val="en-US"/>
        </w:rPr>
        <w:t xml:space="preserve">Water cycle </w:t>
      </w:r>
      <w:r w:rsidRPr="0091462D">
        <w:rPr>
          <w:color w:val="000000"/>
          <w:lang w:val="en-US"/>
        </w:rPr>
        <w:t>".</w:t>
      </w:r>
    </w:p>
    <w:p w:rsidR="00C165F1" w:rsidRPr="0091462D" w:rsidRDefault="00C165F1" w:rsidP="005544BF">
      <w:pPr>
        <w:adjustRightInd w:val="0"/>
        <w:jc w:val="both"/>
        <w:rPr>
          <w:rFonts w:ascii="Times New Roman" w:hAnsi="Times New Roman" w:cs="Times New Roman"/>
          <w:b/>
          <w:bCs/>
          <w:sz w:val="24"/>
          <w:szCs w:val="24"/>
          <w:lang w:val="en-US"/>
        </w:rPr>
      </w:pPr>
    </w:p>
    <w:p w:rsidR="005544BF" w:rsidRPr="0091462D" w:rsidRDefault="005544BF" w:rsidP="005544BF">
      <w:pPr>
        <w:adjustRightInd w:val="0"/>
        <w:jc w:val="both"/>
        <w:rPr>
          <w:rFonts w:ascii="Times New Roman" w:hAnsi="Times New Roman" w:cs="Times New Roman"/>
          <w:b/>
          <w:bCs/>
          <w:sz w:val="24"/>
          <w:szCs w:val="24"/>
          <w:lang w:val="en-US"/>
        </w:rPr>
      </w:pPr>
      <w:r w:rsidRPr="0091462D">
        <w:rPr>
          <w:rFonts w:ascii="Times New Roman" w:hAnsi="Times New Roman" w:cs="Times New Roman"/>
          <w:b/>
          <w:bCs/>
          <w:sz w:val="24"/>
          <w:szCs w:val="24"/>
          <w:lang w:val="en-US"/>
        </w:rPr>
        <w:t xml:space="preserve">Project: </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SDGC </w:t>
      </w:r>
      <w:r w:rsidR="00FD7A8E" w:rsidRPr="0091462D">
        <w:rPr>
          <w:rFonts w:ascii="Times New Roman" w:hAnsi="Times New Roman" w:cs="Times New Roman"/>
          <w:sz w:val="24"/>
          <w:szCs w:val="24"/>
          <w:lang w:val="en-US"/>
        </w:rPr>
        <w:t>–</w:t>
      </w:r>
      <w:r w:rsidRPr="0091462D">
        <w:rPr>
          <w:rFonts w:ascii="Times New Roman" w:hAnsi="Times New Roman" w:cs="Times New Roman"/>
          <w:sz w:val="24"/>
          <w:szCs w:val="24"/>
          <w:lang w:val="en-US"/>
        </w:rPr>
        <w:t xml:space="preserve"> Solar</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Desalination</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Geoassisted</w:t>
      </w:r>
      <w:r w:rsidR="00FD7A8E" w:rsidRPr="0091462D">
        <w:rPr>
          <w:rFonts w:ascii="Times New Roman" w:hAnsi="Times New Roman" w:cs="Times New Roman"/>
          <w:sz w:val="24"/>
          <w:szCs w:val="24"/>
          <w:lang w:val="en-US"/>
        </w:rPr>
        <w:t xml:space="preserve"> </w:t>
      </w:r>
      <w:r w:rsidRPr="0091462D">
        <w:rPr>
          <w:rFonts w:ascii="Times New Roman" w:hAnsi="Times New Roman" w:cs="Times New Roman"/>
          <w:sz w:val="24"/>
          <w:szCs w:val="24"/>
          <w:lang w:val="en-US"/>
        </w:rPr>
        <w:t>Continuous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Objective : </w:t>
      </w:r>
      <w:r w:rsidRPr="0091462D">
        <w:rPr>
          <w:rFonts w:ascii="Times New Roman" w:hAnsi="Times New Roman" w:cs="Times New Roman"/>
          <w:sz w:val="24"/>
          <w:szCs w:val="24"/>
          <w:lang w:val="en-US"/>
        </w:rPr>
        <w:t xml:space="preserve">Launch an assembly and testing site (procedures and manuals) for the production of SDGC </w:t>
      </w:r>
      <w:r w:rsidRPr="0091462D">
        <w:rPr>
          <w:rFonts w:ascii="Times New Roman" w:hAnsi="Times New Roman" w:cs="Times New Roman"/>
          <w:sz w:val="24"/>
          <w:szCs w:val="24"/>
          <w:lang w:val="en-US"/>
        </w:rPr>
        <w:lastRenderedPageBreak/>
        <w:t>tanks (of assorted cuts and functions, reclamation of water bodies or production for food purposes).</w:t>
      </w: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b/>
          <w:bCs/>
          <w:sz w:val="24"/>
          <w:szCs w:val="24"/>
          <w:lang w:val="en-US"/>
        </w:rPr>
        <w:t xml:space="preserve">Target: </w:t>
      </w:r>
      <w:r w:rsidRPr="0091462D">
        <w:rPr>
          <w:rFonts w:ascii="Times New Roman" w:hAnsi="Times New Roman" w:cs="Times New Roman"/>
          <w:sz w:val="24"/>
          <w:szCs w:val="24"/>
          <w:lang w:val="en-US"/>
        </w:rPr>
        <w:t>Prefabricated and container companies, hydromechanics , financial investors, operators in the fresh water sector, purification operators</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91462D" w:rsidRDefault="005544BF" w:rsidP="005544BF">
      <w:pPr>
        <w:adjustRightInd w:val="0"/>
        <w:jc w:val="both"/>
        <w:rPr>
          <w:rFonts w:ascii="Times New Roman" w:hAnsi="Times New Roman" w:cs="Times New Roman"/>
          <w:sz w:val="24"/>
          <w:szCs w:val="24"/>
          <w:lang w:val="en-US"/>
        </w:rPr>
      </w:pPr>
    </w:p>
    <w:p w:rsidR="005544BF" w:rsidRPr="0091462D" w:rsidRDefault="005544BF" w:rsidP="005544BF">
      <w:pPr>
        <w:adjustRightInd w:val="0"/>
        <w:jc w:val="both"/>
        <w:rPr>
          <w:rFonts w:ascii="Times New Roman" w:hAnsi="Times New Roman" w:cs="Times New Roman"/>
          <w:color w:val="000000"/>
          <w:sz w:val="24"/>
          <w:szCs w:val="24"/>
          <w:lang w:val="en-US"/>
        </w:rPr>
      </w:pP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b/>
          <w:sz w:val="24"/>
          <w:szCs w:val="24"/>
          <w:lang w:val="en-US" w:eastAsia="it-IT"/>
        </w:rPr>
        <w:t xml:space="preserve">Summary: </w:t>
      </w:r>
      <w:r w:rsidRPr="0091462D">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91462D">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 put the water in a closed tank where the steam will be produced; </w:t>
      </w:r>
      <w:r w:rsidRPr="0091462D">
        <w:rPr>
          <w:rFonts w:ascii="Times New Roman" w:hAnsi="Times New Roman" w:cs="Times New Roman"/>
          <w:sz w:val="24"/>
          <w:szCs w:val="24"/>
          <w:lang w:val="en-US" w:eastAsia="it-IT"/>
        </w:rPr>
        <w:br/>
        <w:t xml:space="preserve">• heat the water near the surface, so it produces more steam; </w:t>
      </w:r>
      <w:r w:rsidRPr="0091462D">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collects the condensed water, without salts, in suitable reservoirs and from which it is taken.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91462D">
        <w:rPr>
          <w:rFonts w:ascii="Times New Roman" w:hAnsi="Times New Roman" w:cs="Times New Roman"/>
          <w:sz w:val="24"/>
          <w:szCs w:val="24"/>
          <w:lang w:val="en-US" w:eastAsia="it-IT"/>
        </w:rPr>
        <w:lastRenderedPageBreak/>
        <w:t xml:space="preserve">need for energy). These means are made like this: </w:t>
      </w:r>
      <w:r w:rsidRPr="0091462D">
        <w:rPr>
          <w:rFonts w:ascii="Times New Roman" w:hAnsi="Times New Roman" w:cs="Times New Roman"/>
          <w:sz w:val="24"/>
          <w:szCs w:val="24"/>
          <w:lang w:val="en-US" w:eastAsia="it-IT"/>
        </w:rPr>
        <w:br/>
      </w:r>
      <w:r w:rsidRPr="0091462D">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91462D">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91462D" w:rsidRDefault="005544BF" w:rsidP="005544BF">
      <w:pPr>
        <w:jc w:val="both"/>
        <w:rPr>
          <w:rFonts w:ascii="Times New Roman" w:hAnsi="Times New Roman" w:cs="Times New Roman"/>
          <w:sz w:val="24"/>
          <w:szCs w:val="24"/>
          <w:lang w:val="en-US" w:eastAsia="it-IT"/>
        </w:rPr>
      </w:pPr>
      <w:r w:rsidRPr="0091462D">
        <w:rPr>
          <w:rFonts w:ascii="Times New Roman" w:hAnsi="Times New Roman" w:cs="Times New Roman"/>
          <w:sz w:val="24"/>
          <w:szCs w:val="24"/>
          <w:lang w:val="en-US" w:eastAsia="it-IT"/>
        </w:rPr>
        <w:t xml:space="preserve">The machine uses the 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91462D">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91462D" w:rsidRDefault="005544BF" w:rsidP="005544BF">
      <w:pPr>
        <w:jc w:val="both"/>
        <w:rPr>
          <w:rFonts w:ascii="Times New Roman" w:hAnsi="Times New Roman" w:cs="Times New Roman"/>
          <w:sz w:val="24"/>
          <w:szCs w:val="24"/>
          <w:lang w:val="en-US" w:eastAsia="it-IT"/>
        </w:rPr>
      </w:pPr>
    </w:p>
    <w:p w:rsidR="00F91FCD" w:rsidRPr="0091462D" w:rsidRDefault="00642CEB" w:rsidP="00F91FCD">
      <w:pPr>
        <w:pStyle w:val="Corpodeltesto"/>
        <w:tabs>
          <w:tab w:val="left" w:pos="3153"/>
        </w:tabs>
        <w:spacing w:before="2"/>
        <w:jc w:val="right"/>
        <w:rPr>
          <w:b/>
          <w:i/>
          <w:sz w:val="24"/>
          <w:lang w:val="en-US" w:eastAsia="it-IT"/>
        </w:rPr>
      </w:pPr>
      <w:hyperlink r:id="rId34" w:history="1">
        <w:r w:rsidR="005544BF" w:rsidRPr="0091462D">
          <w:rPr>
            <w:rStyle w:val="Collegamentoipertestuale"/>
            <w:b/>
            <w:i/>
            <w:sz w:val="24"/>
            <w:lang w:val="en-US"/>
          </w:rPr>
          <w:t xml:space="preserve">SDGs </w:t>
        </w:r>
      </w:hyperlink>
      <w:hyperlink r:id="rId35" w:history="1">
        <w:r w:rsidR="005544BF" w:rsidRPr="0091462D">
          <w:rPr>
            <w:rStyle w:val="Collegamentoipertestuale"/>
            <w:b/>
            <w:i/>
            <w:sz w:val="24"/>
            <w:lang w:val="en-US"/>
          </w:rPr>
          <w:t xml:space="preserve">/ </w:t>
        </w:r>
      </w:hyperlink>
      <w:hyperlink r:id="rId36" w:history="1"/>
      <w:hyperlink r:id="rId37" w:history="1">
        <w:r w:rsidR="005544BF" w:rsidRPr="0091462D">
          <w:rPr>
            <w:rStyle w:val="Collegamentoipertestuale"/>
            <w:b/>
            <w:i/>
            <w:sz w:val="24"/>
            <w:lang w:val="en-US"/>
          </w:rPr>
          <w:t xml:space="preserve">UN_en </w:t>
        </w:r>
      </w:hyperlink>
      <w:hyperlink r:id="rId38" w:history="1"/>
      <w:r w:rsidR="005544BF" w:rsidRPr="0091462D">
        <w:rPr>
          <w:b/>
          <w:i/>
          <w:sz w:val="24"/>
          <w:lang w:val="en-US"/>
        </w:rPr>
        <w:t xml:space="preserve">- </w:t>
      </w:r>
      <w:hyperlink r:id="rId39" w:history="1">
        <w:r w:rsidR="005544BF" w:rsidRPr="0091462D">
          <w:rPr>
            <w:rStyle w:val="Collegamentoipertestuale"/>
            <w:b/>
            <w:i/>
            <w:sz w:val="24"/>
            <w:lang w:val="en-US"/>
          </w:rPr>
          <w:t xml:space="preserve">SDGs </w:t>
        </w:r>
      </w:hyperlink>
      <w:hyperlink r:id="rId40" w:history="1">
        <w:r w:rsidR="005544BF" w:rsidRPr="0091462D">
          <w:rPr>
            <w:rStyle w:val="Collegamentoipertestuale"/>
            <w:b/>
            <w:i/>
            <w:sz w:val="24"/>
            <w:lang w:val="en-US"/>
          </w:rPr>
          <w:t xml:space="preserve">/ </w:t>
        </w:r>
      </w:hyperlink>
      <w:hyperlink r:id="rId41" w:history="1"/>
      <w:hyperlink r:id="rId42" w:history="1">
        <w:r w:rsidR="005544BF" w:rsidRPr="0091462D">
          <w:rPr>
            <w:rStyle w:val="Collegamentoipertestuale"/>
            <w:b/>
            <w:i/>
            <w:sz w:val="24"/>
            <w:lang w:val="en-US"/>
          </w:rPr>
          <w:t>UN_it</w:t>
        </w:r>
      </w:hyperlink>
      <w:hyperlink r:id="rId43" w:history="1"/>
      <w:r w:rsidR="005544BF" w:rsidRPr="0091462D">
        <w:rPr>
          <w:b/>
          <w:i/>
          <w:sz w:val="24"/>
          <w:lang w:val="en-US"/>
        </w:rPr>
        <w:t xml:space="preserve"> </w:t>
      </w:r>
      <w:r w:rsidR="00F91FCD" w:rsidRPr="0091462D">
        <w:rPr>
          <w:b/>
          <w:i/>
          <w:sz w:val="24"/>
          <w:lang w:val="en-US"/>
        </w:rPr>
        <w:t xml:space="preserve"> </w:t>
      </w:r>
      <w:r w:rsidR="005544BF" w:rsidRPr="0091462D">
        <w:rPr>
          <w:b/>
          <w:i/>
          <w:sz w:val="24"/>
          <w:lang w:val="en-US" w:eastAsia="it-IT"/>
        </w:rPr>
        <w:t>Full Strategy to</w:t>
      </w:r>
    </w:p>
    <w:p w:rsidR="00F91FCD" w:rsidRPr="0091462D" w:rsidRDefault="005544BF" w:rsidP="00F91FCD">
      <w:pPr>
        <w:pStyle w:val="Corpodeltesto"/>
        <w:tabs>
          <w:tab w:val="left" w:pos="3153"/>
        </w:tabs>
        <w:spacing w:before="2"/>
        <w:jc w:val="right"/>
        <w:rPr>
          <w:b/>
          <w:i/>
          <w:sz w:val="24"/>
        </w:rPr>
      </w:pPr>
      <w:r w:rsidRPr="0091462D">
        <w:rPr>
          <w:b/>
          <w:i/>
          <w:sz w:val="24"/>
          <w:lang w:val="en-US" w:eastAsia="it-IT"/>
        </w:rPr>
        <w:t xml:space="preserve"> </w:t>
      </w:r>
      <w:hyperlink r:id="rId44" w:history="1">
        <w:r w:rsidRPr="0091462D">
          <w:rPr>
            <w:rStyle w:val="Collegamentoipertestuale"/>
            <w:b/>
            <w:i/>
            <w:color w:val="00B050"/>
            <w:sz w:val="24"/>
          </w:rPr>
          <w:t>1</w:t>
        </w:r>
      </w:hyperlink>
      <w:r w:rsidRPr="0091462D">
        <w:rPr>
          <w:rStyle w:val="badge"/>
          <w:b/>
          <w:i/>
          <w:color w:val="00B050"/>
          <w:sz w:val="24"/>
        </w:rPr>
        <w:t xml:space="preserve"> </w:t>
      </w:r>
      <w:hyperlink r:id="rId45" w:history="1">
        <w:r w:rsidRPr="0091462D">
          <w:rPr>
            <w:rStyle w:val="Collegamentoipertestuale"/>
            <w:b/>
            <w:i/>
            <w:color w:val="00B050"/>
            <w:sz w:val="24"/>
          </w:rPr>
          <w:t>2</w:t>
        </w:r>
      </w:hyperlink>
      <w:r w:rsidRPr="0091462D">
        <w:rPr>
          <w:rStyle w:val="badge"/>
          <w:b/>
          <w:i/>
          <w:color w:val="00B050"/>
          <w:sz w:val="24"/>
        </w:rPr>
        <w:t xml:space="preserve"> </w:t>
      </w:r>
      <w:hyperlink r:id="rId46" w:history="1">
        <w:r w:rsidRPr="0091462D">
          <w:rPr>
            <w:rStyle w:val="Collegamentoipertestuale"/>
            <w:b/>
            <w:i/>
            <w:color w:val="00B050"/>
            <w:sz w:val="24"/>
          </w:rPr>
          <w:t>3</w:t>
        </w:r>
      </w:hyperlink>
      <w:r w:rsidRPr="0091462D">
        <w:rPr>
          <w:rStyle w:val="badge"/>
          <w:b/>
          <w:i/>
          <w:color w:val="00B050"/>
          <w:sz w:val="24"/>
        </w:rPr>
        <w:t xml:space="preserve"> </w:t>
      </w:r>
      <w:hyperlink r:id="rId47" w:history="1">
        <w:r w:rsidRPr="0091462D">
          <w:rPr>
            <w:rStyle w:val="Collegamentoipertestuale"/>
            <w:b/>
            <w:i/>
            <w:color w:val="00B050"/>
            <w:sz w:val="24"/>
          </w:rPr>
          <w:t>4</w:t>
        </w:r>
      </w:hyperlink>
      <w:r w:rsidRPr="0091462D">
        <w:rPr>
          <w:rStyle w:val="badge"/>
          <w:b/>
          <w:i/>
          <w:color w:val="00B050"/>
          <w:sz w:val="24"/>
        </w:rPr>
        <w:t xml:space="preserve"> </w:t>
      </w:r>
      <w:hyperlink r:id="rId48" w:history="1">
        <w:r w:rsidRPr="0091462D">
          <w:rPr>
            <w:rStyle w:val="Collegamentoipertestuale"/>
            <w:b/>
            <w:i/>
            <w:color w:val="00B050"/>
            <w:sz w:val="24"/>
          </w:rPr>
          <w:t>5</w:t>
        </w:r>
      </w:hyperlink>
      <w:r w:rsidRPr="0091462D">
        <w:rPr>
          <w:rStyle w:val="badge"/>
          <w:b/>
          <w:i/>
          <w:color w:val="00B050"/>
          <w:sz w:val="24"/>
        </w:rPr>
        <w:t xml:space="preserve"> </w:t>
      </w:r>
      <w:hyperlink r:id="rId49" w:history="1">
        <w:r w:rsidRPr="0091462D">
          <w:rPr>
            <w:rStyle w:val="Collegamentoipertestuale"/>
            <w:b/>
            <w:i/>
            <w:color w:val="00B050"/>
            <w:sz w:val="24"/>
          </w:rPr>
          <w:t>6</w:t>
        </w:r>
      </w:hyperlink>
      <w:r w:rsidRPr="0091462D">
        <w:rPr>
          <w:rStyle w:val="badge"/>
          <w:b/>
          <w:i/>
          <w:color w:val="00B050"/>
          <w:sz w:val="24"/>
        </w:rPr>
        <w:t xml:space="preserve"> </w:t>
      </w:r>
      <w:hyperlink r:id="rId50" w:history="1">
        <w:r w:rsidRPr="0091462D">
          <w:rPr>
            <w:rStyle w:val="Collegamentoipertestuale"/>
            <w:b/>
            <w:i/>
            <w:color w:val="00B050"/>
            <w:sz w:val="24"/>
          </w:rPr>
          <w:t>7</w:t>
        </w:r>
      </w:hyperlink>
      <w:r w:rsidRPr="0091462D">
        <w:rPr>
          <w:rStyle w:val="badge"/>
          <w:b/>
          <w:i/>
          <w:color w:val="00B050"/>
          <w:sz w:val="24"/>
        </w:rPr>
        <w:t xml:space="preserve"> </w:t>
      </w:r>
      <w:hyperlink r:id="rId51" w:history="1">
        <w:r w:rsidRPr="0091462D">
          <w:rPr>
            <w:rStyle w:val="Collegamentoipertestuale"/>
            <w:b/>
            <w:i/>
            <w:color w:val="0070C0"/>
            <w:sz w:val="24"/>
          </w:rPr>
          <w:t>8</w:t>
        </w:r>
      </w:hyperlink>
      <w:r w:rsidRPr="0091462D">
        <w:rPr>
          <w:rStyle w:val="badge"/>
          <w:b/>
          <w:i/>
          <w:color w:val="00B050"/>
          <w:sz w:val="24"/>
        </w:rPr>
        <w:t xml:space="preserve"> </w:t>
      </w:r>
      <w:hyperlink r:id="rId52" w:history="1">
        <w:r w:rsidRPr="0091462D">
          <w:rPr>
            <w:rStyle w:val="Collegamentoipertestuale"/>
            <w:b/>
            <w:i/>
            <w:color w:val="00B050"/>
            <w:sz w:val="24"/>
          </w:rPr>
          <w:t>9</w:t>
        </w:r>
      </w:hyperlink>
      <w:r w:rsidRPr="0091462D">
        <w:rPr>
          <w:rStyle w:val="badge"/>
          <w:b/>
          <w:i/>
          <w:color w:val="00B050"/>
          <w:sz w:val="24"/>
        </w:rPr>
        <w:t xml:space="preserve"> </w:t>
      </w:r>
      <w:hyperlink r:id="rId53" w:history="1">
        <w:r w:rsidRPr="0091462D">
          <w:rPr>
            <w:rStyle w:val="Collegamentoipertestuale"/>
            <w:b/>
            <w:i/>
            <w:color w:val="0070C0"/>
            <w:sz w:val="24"/>
          </w:rPr>
          <w:t>10</w:t>
        </w:r>
      </w:hyperlink>
      <w:r w:rsidRPr="0091462D">
        <w:rPr>
          <w:rStyle w:val="badge"/>
          <w:b/>
          <w:i/>
          <w:color w:val="00B050"/>
          <w:sz w:val="24"/>
        </w:rPr>
        <w:t xml:space="preserve"> </w:t>
      </w:r>
      <w:hyperlink r:id="rId54" w:history="1">
        <w:r w:rsidRPr="0091462D">
          <w:rPr>
            <w:rStyle w:val="Collegamentoipertestuale"/>
            <w:b/>
            <w:i/>
            <w:color w:val="00B050"/>
            <w:sz w:val="24"/>
          </w:rPr>
          <w:t>11</w:t>
        </w:r>
      </w:hyperlink>
      <w:r w:rsidRPr="0091462D">
        <w:rPr>
          <w:rStyle w:val="badge"/>
          <w:b/>
          <w:i/>
          <w:color w:val="00B050"/>
          <w:sz w:val="24"/>
        </w:rPr>
        <w:t xml:space="preserve"> </w:t>
      </w:r>
      <w:hyperlink r:id="rId55" w:history="1">
        <w:r w:rsidRPr="0091462D">
          <w:rPr>
            <w:rStyle w:val="Collegamentoipertestuale"/>
            <w:b/>
            <w:i/>
            <w:color w:val="00B050"/>
            <w:sz w:val="24"/>
          </w:rPr>
          <w:t>12</w:t>
        </w:r>
      </w:hyperlink>
      <w:r w:rsidRPr="0091462D">
        <w:rPr>
          <w:rStyle w:val="badge"/>
          <w:b/>
          <w:i/>
          <w:color w:val="00B050"/>
          <w:sz w:val="24"/>
        </w:rPr>
        <w:t xml:space="preserve"> </w:t>
      </w:r>
      <w:hyperlink r:id="rId56" w:history="1">
        <w:r w:rsidRPr="0091462D">
          <w:rPr>
            <w:rStyle w:val="Collegamentoipertestuale"/>
            <w:b/>
            <w:i/>
            <w:color w:val="00B050"/>
            <w:sz w:val="24"/>
          </w:rPr>
          <w:t>13</w:t>
        </w:r>
      </w:hyperlink>
      <w:r w:rsidRPr="0091462D">
        <w:rPr>
          <w:rStyle w:val="badge"/>
          <w:b/>
          <w:i/>
          <w:color w:val="00B050"/>
          <w:sz w:val="24"/>
        </w:rPr>
        <w:t xml:space="preserve"> </w:t>
      </w:r>
      <w:hyperlink r:id="rId57" w:history="1">
        <w:r w:rsidRPr="0091462D">
          <w:rPr>
            <w:rStyle w:val="Collegamentoipertestuale"/>
            <w:b/>
            <w:i/>
            <w:color w:val="00B050"/>
            <w:sz w:val="24"/>
          </w:rPr>
          <w:t>14</w:t>
        </w:r>
      </w:hyperlink>
      <w:r w:rsidRPr="0091462D">
        <w:rPr>
          <w:rStyle w:val="badge"/>
          <w:b/>
          <w:i/>
          <w:color w:val="00B050"/>
          <w:sz w:val="24"/>
        </w:rPr>
        <w:t xml:space="preserve"> </w:t>
      </w:r>
      <w:hyperlink r:id="rId58" w:history="1">
        <w:r w:rsidRPr="0091462D">
          <w:rPr>
            <w:rStyle w:val="Collegamentoipertestuale"/>
            <w:b/>
            <w:i/>
            <w:color w:val="00B050"/>
            <w:sz w:val="24"/>
          </w:rPr>
          <w:t>15</w:t>
        </w:r>
      </w:hyperlink>
      <w:r w:rsidRPr="0091462D">
        <w:rPr>
          <w:rStyle w:val="badge"/>
          <w:b/>
          <w:i/>
          <w:color w:val="00B050"/>
          <w:sz w:val="24"/>
        </w:rPr>
        <w:t xml:space="preserve"> </w:t>
      </w:r>
      <w:hyperlink r:id="rId59" w:history="1">
        <w:r w:rsidRPr="0091462D">
          <w:rPr>
            <w:rStyle w:val="Collegamentoipertestuale"/>
            <w:b/>
            <w:i/>
            <w:color w:val="0070C0"/>
            <w:sz w:val="24"/>
          </w:rPr>
          <w:t>16</w:t>
        </w:r>
      </w:hyperlink>
      <w:r w:rsidRPr="0091462D">
        <w:rPr>
          <w:rStyle w:val="badge"/>
          <w:b/>
          <w:i/>
          <w:color w:val="0070C0"/>
          <w:sz w:val="24"/>
        </w:rPr>
        <w:t xml:space="preserve"> </w:t>
      </w:r>
      <w:hyperlink r:id="rId60" w:history="1">
        <w:r w:rsidRPr="0091462D">
          <w:rPr>
            <w:rStyle w:val="Collegamentoipertestuale"/>
            <w:b/>
            <w:i/>
            <w:color w:val="0070C0"/>
            <w:sz w:val="24"/>
          </w:rPr>
          <w:t>17</w:t>
        </w:r>
      </w:hyperlink>
      <w:r w:rsidRPr="0091462D">
        <w:rPr>
          <w:rStyle w:val="badge"/>
          <w:b/>
          <w:sz w:val="24"/>
        </w:rPr>
        <w:t xml:space="preserve">   </w:t>
      </w:r>
      <w:hyperlink r:id="rId61" w:history="1">
        <w:r w:rsidRPr="0091462D">
          <w:rPr>
            <w:rStyle w:val="Enfasicorsivo"/>
            <w:b/>
            <w:bCs/>
            <w:color w:val="008000"/>
            <w:sz w:val="24"/>
            <w:u w:val="single"/>
          </w:rPr>
          <w:t>SDGs/UN</w:t>
        </w:r>
      </w:hyperlink>
      <w:r w:rsidRPr="0091462D">
        <w:rPr>
          <w:rStyle w:val="badge"/>
          <w:b/>
          <w:sz w:val="24"/>
        </w:rPr>
        <w:t xml:space="preserve"> </w:t>
      </w:r>
    </w:p>
    <w:p w:rsidR="005544BF" w:rsidRPr="0091462D" w:rsidRDefault="00642CEB" w:rsidP="005544BF">
      <w:pPr>
        <w:tabs>
          <w:tab w:val="left" w:pos="1902"/>
        </w:tabs>
        <w:jc w:val="right"/>
        <w:rPr>
          <w:rFonts w:ascii="Times New Roman" w:hAnsi="Times New Roman" w:cs="Times New Roman"/>
          <w:b/>
          <w:sz w:val="24"/>
          <w:szCs w:val="24"/>
        </w:rPr>
      </w:pPr>
      <w:hyperlink r:id="rId62" w:history="1">
        <w:r w:rsidR="005544BF" w:rsidRPr="0091462D">
          <w:rPr>
            <w:rStyle w:val="Collegamentoipertestuale"/>
            <w:rFonts w:ascii="Times New Roman" w:hAnsi="Times New Roman" w:cs="Times New Roman"/>
            <w:b/>
            <w:i/>
            <w:sz w:val="24"/>
            <w:szCs w:val="24"/>
            <w:lang w:eastAsia="it-IT"/>
          </w:rPr>
          <w:t>http://www.expotv1.com/ESCP_Hello.htm</w:t>
        </w:r>
      </w:hyperlink>
    </w:p>
    <w:p w:rsidR="00F0731B" w:rsidRPr="0091462D" w:rsidRDefault="00173CE6">
      <w:pPr>
        <w:rPr>
          <w:rFonts w:ascii="Times New Roman" w:hAnsi="Times New Roman" w:cs="Times New Roman"/>
          <w:sz w:val="24"/>
          <w:szCs w:val="24"/>
        </w:rPr>
      </w:pPr>
      <w:r w:rsidRPr="0091462D">
        <w:rPr>
          <w:rFonts w:ascii="Times New Roman" w:hAnsi="Times New Roman" w:cs="Times New Roman"/>
          <w:sz w:val="24"/>
          <w:szCs w:val="24"/>
        </w:rPr>
        <w:br w:type="page"/>
      </w: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rPr>
      </w:pP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3"/>
                    <a:stretch>
                      <a:fillRect/>
                    </a:stretch>
                  </pic:blipFill>
                  <pic:spPr>
                    <a:xfrm>
                      <a:off x="0" y="0"/>
                      <a:ext cx="3074851" cy="4351655"/>
                    </a:xfrm>
                    <a:prstGeom prst="rect">
                      <a:avLst/>
                    </a:prstGeom>
                  </pic:spPr>
                </pic:pic>
              </a:graphicData>
            </a:graphic>
          </wp:inline>
        </w:drawing>
      </w:r>
    </w:p>
    <w:p w:rsidR="00F0731B" w:rsidRPr="0091462D" w:rsidRDefault="00F0731B">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631909" w:rsidRPr="0091462D" w:rsidRDefault="006C1FDA" w:rsidP="00B53DFC">
      <w:pPr>
        <w:pStyle w:val="Titolo1"/>
        <w:rPr>
          <w:rFonts w:cs="Times New Roman"/>
          <w:lang w:val="en-US"/>
        </w:rPr>
      </w:pPr>
      <w:bookmarkStart w:id="31" w:name="_Toc153394484"/>
      <w:r w:rsidRPr="0091462D">
        <w:rPr>
          <w:rFonts w:cs="Times New Roman"/>
          <w:lang w:val="en-US"/>
        </w:rPr>
        <w:lastRenderedPageBreak/>
        <w:t xml:space="preserve">IASR </w:t>
      </w:r>
      <w:r w:rsidR="00631909" w:rsidRPr="0091462D">
        <w:rPr>
          <w:rFonts w:cs="Times New Roman"/>
          <w:lang w:val="en-US"/>
        </w:rPr>
        <w:t>International Application Status Report</w:t>
      </w:r>
      <w:bookmarkEnd w:id="31"/>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14 June 2016 (14.06.2016)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Information valid as of: 13 September 2016 (13.09.2016)</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Report generated on: 28 September 2023 (28.09.2023)</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(10) Publication number: </w:t>
      </w:r>
      <w:r w:rsidRPr="0091462D">
        <w:rPr>
          <w:rFonts w:ascii="Times New Roman" w:hAnsi="Times New Roman" w:cs="Times New Roman"/>
          <w:sz w:val="24"/>
          <w:szCs w:val="24"/>
          <w:lang w:val="en-US"/>
        </w:rPr>
        <w:tab/>
        <w:t xml:space="preserve">(43) Publication date: </w:t>
      </w:r>
      <w:r w:rsidRPr="0091462D">
        <w:rPr>
          <w:rFonts w:ascii="Times New Roman" w:hAnsi="Times New Roman" w:cs="Times New Roman"/>
          <w:sz w:val="24"/>
          <w:szCs w:val="24"/>
          <w:lang w:val="en-US"/>
        </w:rPr>
        <w:tab/>
        <w:t>(26) Publication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WO 2016/162896</w:t>
      </w:r>
      <w:r w:rsidRPr="0091462D">
        <w:rPr>
          <w:rFonts w:ascii="Times New Roman" w:hAnsi="Times New Roman" w:cs="Times New Roman"/>
          <w:sz w:val="24"/>
          <w:szCs w:val="24"/>
          <w:lang w:val="en-US"/>
        </w:rPr>
        <w:tab/>
        <w:t xml:space="preserve">13 October 2016 (13.10.2016) </w:t>
      </w:r>
      <w:r w:rsidRPr="0091462D">
        <w:rPr>
          <w:rFonts w:ascii="Times New Roman" w:hAnsi="Times New Roman" w:cs="Times New Roman"/>
          <w:sz w:val="24"/>
          <w:szCs w:val="24"/>
          <w:lang w:val="en-US"/>
        </w:rPr>
        <w:tab/>
        <w:t>English (EN)</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(21) Application number: </w:t>
      </w:r>
      <w:r w:rsidRPr="0091462D">
        <w:rPr>
          <w:rFonts w:ascii="Times New Roman" w:hAnsi="Times New Roman" w:cs="Times New Roman"/>
          <w:sz w:val="24"/>
          <w:szCs w:val="24"/>
          <w:lang w:val="en-US"/>
        </w:rPr>
        <w:tab/>
        <w:t xml:space="preserve">(22) Filing date: </w:t>
      </w:r>
      <w:r w:rsidRPr="0091462D">
        <w:rPr>
          <w:rFonts w:ascii="Times New Roman" w:hAnsi="Times New Roman" w:cs="Times New Roman"/>
          <w:sz w:val="24"/>
          <w:szCs w:val="24"/>
          <w:lang w:val="en-US"/>
        </w:rPr>
        <w:tab/>
        <w:t>(25) Filing language:</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PCT/IT2016/000090</w:t>
      </w:r>
      <w:r w:rsidRPr="0091462D">
        <w:rPr>
          <w:rFonts w:ascii="Times New Roman" w:hAnsi="Times New Roman" w:cs="Times New Roman"/>
          <w:sz w:val="24"/>
          <w:szCs w:val="24"/>
          <w:lang w:val="en-US"/>
        </w:rPr>
        <w:tab/>
        <w:t xml:space="preserve">11 April 2016 (11.04.2016) </w:t>
      </w:r>
      <w:r w:rsidRPr="0091462D">
        <w:rPr>
          <w:rFonts w:ascii="Times New Roman" w:hAnsi="Times New Roman" w:cs="Times New Roman"/>
          <w:sz w:val="24"/>
          <w:szCs w:val="24"/>
          <w:lang w:val="en-US"/>
        </w:rPr>
        <w:tab/>
        <w:t>Italian (IT)</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 xml:space="preserve">(31) Priority number(s): </w:t>
      </w:r>
      <w:r w:rsidRPr="0091462D">
        <w:rPr>
          <w:rFonts w:ascii="Times New Roman" w:hAnsi="Times New Roman" w:cs="Times New Roman"/>
          <w:sz w:val="24"/>
          <w:szCs w:val="24"/>
          <w:lang w:val="en-US"/>
        </w:rPr>
        <w:tab/>
        <w:t xml:space="preserve">(32) Priority date(s): </w:t>
      </w:r>
      <w:r w:rsidRPr="0091462D">
        <w:rPr>
          <w:rFonts w:ascii="Times New Roman" w:hAnsi="Times New Roman" w:cs="Times New Roman"/>
          <w:sz w:val="24"/>
          <w:szCs w:val="24"/>
          <w:lang w:val="en-US"/>
        </w:rPr>
        <w:tab/>
        <w:t>(33) Priority status: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MI2015A000505 (IT)</w:t>
      </w:r>
      <w:r w:rsidRPr="0091462D">
        <w:rPr>
          <w:rFonts w:ascii="Times New Roman" w:hAnsi="Times New Roman" w:cs="Times New Roman"/>
          <w:sz w:val="24"/>
          <w:szCs w:val="24"/>
          <w:lang w:val="en-US"/>
        </w:rPr>
        <w:tab/>
        <w:t xml:space="preserve">09 April 2015 (09.04.2015) </w:t>
      </w:r>
      <w:r w:rsidRPr="0091462D">
        <w:rPr>
          <w:rFonts w:ascii="Times New Roman" w:hAnsi="Times New Roman" w:cs="Times New Roman"/>
          <w:sz w:val="24"/>
          <w:szCs w:val="24"/>
          <w:lang w:val="en-US"/>
        </w:rPr>
        <w:tab/>
        <w:t>Priority document received (in compliance with PCT Rule 17.1)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(51) International Patent Classification:</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B01D 5/00 (2006.01); B01D 1/00 (2006.01); B01D 1/30 (2006.01); C02F 1/14 (2006.01)</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(71) Applicant(s):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LAVANGA, Vito [IT/IT]; Via Terrazzano 85 I-20017 Rho (Ml) (IT) (for all designated states)</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(72) Inventor(s):</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LAVANGA, Vito; Via Terrazzano 85 I-20017 Rho (Ml) (IT)</w:t>
      </w: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FARNE', Stefano; Via Trasimeno 40/14 20128 - Milano (Ml) (IT)</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(EN): METHOD FOR THE CONTINUOUS DESALINIZATION AND DEVICE FOR THE IMPLEMENTATION OF SAID METHOD</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(54) Title (FR): PROCÉDÉ POUR LA DÉSALINISATION CONTINUE ET DISPOSITIF POUR LA MISE EN ŒUVRE DUDIT PROCÉDÉ</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(57) Abstract: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91462D">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rPr>
      </w:pPr>
      <w:r w:rsidRPr="0091462D">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91462D">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91462D" w:rsidRDefault="00631909" w:rsidP="00631909">
      <w:pPr>
        <w:spacing w:line="360" w:lineRule="auto"/>
        <w:jc w:val="both"/>
        <w:rPr>
          <w:rFonts w:ascii="Times New Roman" w:hAnsi="Times New Roman" w:cs="Times New Roman"/>
          <w:sz w:val="24"/>
          <w:szCs w:val="24"/>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search report: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Received at International Bureau: 12 September 2016 (12.09.2016) [EP]</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International Report on Patentability (IPRP) Chapter II of the PCT:</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Not available</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(81) Designated States: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lastRenderedPageBreak/>
        <w:t>African Intellectual Property Organization (OAPI) : BF, BJ, CF, CG, CI, CM, GA, GN, GQ, GW, KM, ML, MR, NE, SN, TD, TG</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African Regional Intellectual Property Organization (ARIPO) : BW, GH, GM, KE, LR, LS, MW, MZ, NA, RW, SD, SL, ST, SZ, TZ, UG, ZM, ZW</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Eurasian Patent Organization (EAPO) : AM, AZ, BY, KG, KZ, RU, TJ, TM</w:t>
      </w:r>
    </w:p>
    <w:p w:rsidR="00631909" w:rsidRPr="0091462D" w:rsidRDefault="00631909" w:rsidP="00631909">
      <w:pPr>
        <w:spacing w:line="360" w:lineRule="auto"/>
        <w:jc w:val="both"/>
        <w:rPr>
          <w:rFonts w:ascii="Times New Roman" w:hAnsi="Times New Roman" w:cs="Times New Roman"/>
          <w:sz w:val="24"/>
          <w:szCs w:val="24"/>
          <w:lang w:val="en-US"/>
        </w:rPr>
      </w:pP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Declarations:</w:t>
      </w:r>
    </w:p>
    <w:p w:rsidR="00631909"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173CE6" w:rsidRPr="0091462D" w:rsidRDefault="00631909"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91462D" w:rsidRDefault="00EA4604" w:rsidP="00631909">
      <w:pPr>
        <w:spacing w:line="360" w:lineRule="auto"/>
        <w:jc w:val="both"/>
        <w:rPr>
          <w:rFonts w:ascii="Times New Roman" w:hAnsi="Times New Roman" w:cs="Times New Roman"/>
          <w:sz w:val="24"/>
          <w:szCs w:val="24"/>
          <w:lang w:val="en-US"/>
        </w:rPr>
      </w:pPr>
    </w:p>
    <w:p w:rsidR="00EA4604" w:rsidRPr="0091462D" w:rsidRDefault="00EA4604">
      <w:pPr>
        <w:rPr>
          <w:rFonts w:ascii="Times New Roman" w:hAnsi="Times New Roman" w:cs="Times New Roman"/>
          <w:sz w:val="24"/>
          <w:szCs w:val="24"/>
          <w:lang w:val="en-US"/>
        </w:rPr>
      </w:pPr>
      <w:r w:rsidRPr="0091462D">
        <w:rPr>
          <w:rFonts w:ascii="Times New Roman" w:hAnsi="Times New Roman" w:cs="Times New Roman"/>
          <w:sz w:val="24"/>
          <w:szCs w:val="24"/>
          <w:lang w:val="en-US"/>
        </w:rPr>
        <w:br w:type="page"/>
      </w:r>
    </w:p>
    <w:p w:rsidR="00EA4604" w:rsidRPr="0091462D" w:rsidRDefault="00EA4604" w:rsidP="00631909">
      <w:pPr>
        <w:spacing w:line="360" w:lineRule="auto"/>
        <w:jc w:val="both"/>
        <w:rPr>
          <w:rFonts w:ascii="Times New Roman" w:hAnsi="Times New Roman" w:cs="Times New Roman"/>
          <w:sz w:val="24"/>
          <w:szCs w:val="24"/>
          <w:lang w:val="en-US"/>
        </w:rPr>
      </w:pPr>
      <w:r w:rsidRPr="0091462D">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91462D"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7B0" w:rsidRDefault="005C57B0" w:rsidP="00F0731B">
      <w:pPr>
        <w:spacing w:after="0" w:line="240" w:lineRule="auto"/>
      </w:pPr>
      <w:r>
        <w:separator/>
      </w:r>
    </w:p>
  </w:endnote>
  <w:endnote w:type="continuationSeparator" w:id="1">
    <w:p w:rsidR="005C57B0" w:rsidRDefault="005C57B0"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70D82" w:rsidRDefault="00070D82">
        <w:pPr>
          <w:pStyle w:val="Pidipagina"/>
          <w:jc w:val="center"/>
        </w:pPr>
        <w:fldSimple w:instr=" PAGE   \* MERGEFORMAT ">
          <w:r w:rsidR="008E03DA">
            <w:rPr>
              <w:noProof/>
            </w:rPr>
            <w:t>158</w:t>
          </w:r>
        </w:fldSimple>
      </w:p>
    </w:sdtContent>
  </w:sdt>
  <w:p w:rsidR="00070D82" w:rsidRDefault="00070D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7B0" w:rsidRDefault="005C57B0" w:rsidP="00F0731B">
      <w:pPr>
        <w:spacing w:after="0" w:line="240" w:lineRule="auto"/>
      </w:pPr>
      <w:r>
        <w:separator/>
      </w:r>
    </w:p>
  </w:footnote>
  <w:footnote w:type="continuationSeparator" w:id="1">
    <w:p w:rsidR="005C57B0" w:rsidRDefault="005C57B0"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F6"/>
    <w:multiLevelType w:val="multilevel"/>
    <w:tmpl w:val="6292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72D7"/>
    <w:multiLevelType w:val="multilevel"/>
    <w:tmpl w:val="C2B052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2681F"/>
    <w:multiLevelType w:val="multilevel"/>
    <w:tmpl w:val="6200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0564E"/>
    <w:multiLevelType w:val="multilevel"/>
    <w:tmpl w:val="5048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D1BF0"/>
    <w:multiLevelType w:val="multilevel"/>
    <w:tmpl w:val="E7CE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F36B6B"/>
    <w:multiLevelType w:val="multilevel"/>
    <w:tmpl w:val="8E38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2A0E30"/>
    <w:multiLevelType w:val="multilevel"/>
    <w:tmpl w:val="D522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70D82"/>
    <w:rsid w:val="000C1731"/>
    <w:rsid w:val="00143320"/>
    <w:rsid w:val="0016038D"/>
    <w:rsid w:val="00173CE6"/>
    <w:rsid w:val="00241EF4"/>
    <w:rsid w:val="0024346F"/>
    <w:rsid w:val="00251B82"/>
    <w:rsid w:val="00253B79"/>
    <w:rsid w:val="002A799F"/>
    <w:rsid w:val="003A23C9"/>
    <w:rsid w:val="003B0B7A"/>
    <w:rsid w:val="004D4C3E"/>
    <w:rsid w:val="004E6E2A"/>
    <w:rsid w:val="004F419B"/>
    <w:rsid w:val="005544BF"/>
    <w:rsid w:val="00574BEE"/>
    <w:rsid w:val="005C57B0"/>
    <w:rsid w:val="005D2D35"/>
    <w:rsid w:val="00631909"/>
    <w:rsid w:val="00635E14"/>
    <w:rsid w:val="00642CEB"/>
    <w:rsid w:val="006625BF"/>
    <w:rsid w:val="00670B98"/>
    <w:rsid w:val="006A46B8"/>
    <w:rsid w:val="006C1FDA"/>
    <w:rsid w:val="006E6FA1"/>
    <w:rsid w:val="00717751"/>
    <w:rsid w:val="00787C15"/>
    <w:rsid w:val="007A44AD"/>
    <w:rsid w:val="007B119F"/>
    <w:rsid w:val="00807656"/>
    <w:rsid w:val="00832F6A"/>
    <w:rsid w:val="00894450"/>
    <w:rsid w:val="008B16DB"/>
    <w:rsid w:val="008E03DA"/>
    <w:rsid w:val="00912069"/>
    <w:rsid w:val="0091462D"/>
    <w:rsid w:val="009531B4"/>
    <w:rsid w:val="00A64079"/>
    <w:rsid w:val="00A765B3"/>
    <w:rsid w:val="00A84508"/>
    <w:rsid w:val="00AC609C"/>
    <w:rsid w:val="00B53DFC"/>
    <w:rsid w:val="00B91499"/>
    <w:rsid w:val="00C165F1"/>
    <w:rsid w:val="00C74734"/>
    <w:rsid w:val="00D15377"/>
    <w:rsid w:val="00D86830"/>
    <w:rsid w:val="00DB04CD"/>
    <w:rsid w:val="00DC2D7B"/>
    <w:rsid w:val="00DE63D0"/>
    <w:rsid w:val="00E76FCC"/>
    <w:rsid w:val="00E94710"/>
    <w:rsid w:val="00EA1CC7"/>
    <w:rsid w:val="00EA4604"/>
    <w:rsid w:val="00F0731B"/>
    <w:rsid w:val="00F44076"/>
    <w:rsid w:val="00F91FCD"/>
    <w:rsid w:val="00F931BA"/>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6C1FD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B53DFC"/>
    <w:pPr>
      <w:spacing w:after="100"/>
      <w:ind w:left="220"/>
    </w:pPr>
  </w:style>
  <w:style w:type="paragraph" w:styleId="Sommario1">
    <w:name w:val="toc 1"/>
    <w:basedOn w:val="Normale"/>
    <w:next w:val="Normale"/>
    <w:autoRedefine/>
    <w:uiPriority w:val="39"/>
    <w:unhideWhenUsed/>
    <w:rsid w:val="00B53DFC"/>
    <w:pPr>
      <w:spacing w:after="100"/>
    </w:pPr>
  </w:style>
  <w:style w:type="table" w:styleId="Grigliatabella">
    <w:name w:val="Table Grid"/>
    <w:basedOn w:val="Tabellanormale"/>
    <w:uiPriority w:val="39"/>
    <w:rsid w:val="00070D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70D82"/>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32971808">
      <w:bodyDiv w:val="1"/>
      <w:marLeft w:val="0"/>
      <w:marRight w:val="0"/>
      <w:marTop w:val="0"/>
      <w:marBottom w:val="0"/>
      <w:divBdr>
        <w:top w:val="none" w:sz="0" w:space="0" w:color="auto"/>
        <w:left w:val="none" w:sz="0" w:space="0" w:color="auto"/>
        <w:bottom w:val="none" w:sz="0" w:space="0" w:color="auto"/>
        <w:right w:val="none" w:sz="0" w:space="0" w:color="auto"/>
      </w:divBdr>
    </w:div>
    <w:div w:id="5266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sea+and+process+water+solar+desalinatio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1628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SDGC.pdf" TargetMode="External"/><Relationship Id="rId32" Type="http://schemas.openxmlformats.org/officeDocument/2006/relationships/hyperlink" Target="http://www.expotv1.com/LIC/UIBM_SDG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SD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9306_SDG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162896" TargetMode="External"/><Relationship Id="rId33" Type="http://schemas.openxmlformats.org/officeDocument/2006/relationships/hyperlink" Target="https://patentscope.wipo.int/search/en/detail.jsf?docId=WO2016162896"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175</Pages>
  <Words>24174</Words>
  <Characters>137796</Characters>
  <Application>Microsoft Office Word</Application>
  <DocSecurity>0</DocSecurity>
  <Lines>1148</Lines>
  <Paragraphs>323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3</cp:revision>
  <dcterms:created xsi:type="dcterms:W3CDTF">2023-10-08T18:26:00Z</dcterms:created>
  <dcterms:modified xsi:type="dcterms:W3CDTF">2023-12-13T20:17:00Z</dcterms:modified>
</cp:coreProperties>
</file>